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66DF0" w14:textId="615FD970" w:rsidR="00C252D4" w:rsidRPr="000D14DE" w:rsidRDefault="008F423A" w:rsidP="000D14DE">
      <w:pPr>
        <w:pStyle w:val="Heading1"/>
        <w:pBdr>
          <w:bottom w:val="single" w:sz="4" w:space="1" w:color="000000"/>
        </w:pBdr>
        <w:spacing w:before="0"/>
        <w:rPr>
          <w:color w:val="auto"/>
          <w:sz w:val="36"/>
          <w:szCs w:val="36"/>
        </w:rPr>
      </w:pPr>
      <w:bookmarkStart w:id="0" w:name="_to7fprzcgt76" w:colFirst="0" w:colLast="0"/>
      <w:bookmarkEnd w:id="0"/>
      <w:r w:rsidRPr="008F423A">
        <w:rPr>
          <w:color w:val="auto"/>
          <w:sz w:val="36"/>
          <w:szCs w:val="36"/>
        </w:rPr>
        <w:t xml:space="preserve">AP </w:t>
      </w:r>
      <w:r w:rsidR="00156EF8" w:rsidRPr="008F423A">
        <w:rPr>
          <w:color w:val="auto"/>
          <w:sz w:val="36"/>
          <w:szCs w:val="36"/>
        </w:rPr>
        <w:t xml:space="preserve">Environmental Science Syllabus                             </w:t>
      </w:r>
    </w:p>
    <w:p w14:paraId="70046F92" w14:textId="77C871BE" w:rsidR="00C252D4" w:rsidRPr="008F423A" w:rsidRDefault="00156EF8">
      <w:pPr>
        <w:pBdr>
          <w:top w:val="nil"/>
          <w:left w:val="nil"/>
          <w:bottom w:val="nil"/>
          <w:right w:val="nil"/>
          <w:between w:val="nil"/>
        </w:pBdr>
        <w:spacing w:after="0"/>
        <w:jc w:val="center"/>
        <w:rPr>
          <w:sz w:val="24"/>
          <w:szCs w:val="24"/>
        </w:rPr>
      </w:pPr>
      <w:r w:rsidRPr="008F423A">
        <w:rPr>
          <w:sz w:val="24"/>
          <w:szCs w:val="24"/>
        </w:rPr>
        <w:t xml:space="preserve">Mr. </w:t>
      </w:r>
      <w:r w:rsidR="00232F4A">
        <w:rPr>
          <w:sz w:val="24"/>
          <w:szCs w:val="24"/>
        </w:rPr>
        <w:t>Wm. Saunders-Cummings</w:t>
      </w:r>
    </w:p>
    <w:p w14:paraId="753916A4" w14:textId="77777777" w:rsidR="00C252D4" w:rsidRPr="008F423A" w:rsidRDefault="00156EF8">
      <w:pPr>
        <w:pBdr>
          <w:top w:val="nil"/>
          <w:left w:val="nil"/>
          <w:bottom w:val="nil"/>
          <w:right w:val="nil"/>
          <w:between w:val="nil"/>
        </w:pBdr>
        <w:spacing w:after="0"/>
        <w:jc w:val="center"/>
        <w:rPr>
          <w:sz w:val="24"/>
          <w:szCs w:val="24"/>
        </w:rPr>
      </w:pPr>
      <w:r w:rsidRPr="008F423A">
        <w:rPr>
          <w:sz w:val="24"/>
          <w:szCs w:val="24"/>
        </w:rPr>
        <w:t>Environmental Science Teacher</w:t>
      </w:r>
    </w:p>
    <w:p w14:paraId="2A269348" w14:textId="2022EA30" w:rsidR="00C252D4" w:rsidRPr="008F423A" w:rsidRDefault="00156EF8">
      <w:pPr>
        <w:pBdr>
          <w:top w:val="nil"/>
          <w:left w:val="nil"/>
          <w:bottom w:val="nil"/>
          <w:right w:val="nil"/>
          <w:between w:val="nil"/>
        </w:pBdr>
        <w:spacing w:after="0"/>
        <w:jc w:val="center"/>
        <w:rPr>
          <w:sz w:val="24"/>
          <w:szCs w:val="24"/>
        </w:rPr>
      </w:pPr>
      <w:r w:rsidRPr="008F423A">
        <w:rPr>
          <w:sz w:val="24"/>
          <w:szCs w:val="24"/>
        </w:rPr>
        <w:t xml:space="preserve">(706) </w:t>
      </w:r>
      <w:r w:rsidR="00232F4A">
        <w:rPr>
          <w:sz w:val="24"/>
          <w:szCs w:val="24"/>
        </w:rPr>
        <w:t>751 - 7595</w:t>
      </w:r>
    </w:p>
    <w:p w14:paraId="24ECF4D2" w14:textId="4CF909D8" w:rsidR="00C252D4" w:rsidRDefault="00232F4A">
      <w:pPr>
        <w:pBdr>
          <w:top w:val="nil"/>
          <w:left w:val="nil"/>
          <w:bottom w:val="nil"/>
          <w:right w:val="nil"/>
          <w:between w:val="nil"/>
        </w:pBdr>
        <w:spacing w:after="0"/>
        <w:jc w:val="center"/>
        <w:rPr>
          <w:sz w:val="24"/>
          <w:szCs w:val="24"/>
        </w:rPr>
      </w:pPr>
      <w:r>
        <w:rPr>
          <w:sz w:val="24"/>
          <w:szCs w:val="24"/>
        </w:rPr>
        <w:t>SaundWi</w:t>
      </w:r>
      <w:r w:rsidR="00156EF8" w:rsidRPr="008F423A">
        <w:rPr>
          <w:sz w:val="24"/>
          <w:szCs w:val="24"/>
        </w:rPr>
        <w:t>@richmond.k12.ga.us</w:t>
      </w:r>
    </w:p>
    <w:p w14:paraId="3178D097" w14:textId="77777777" w:rsidR="00C252D4" w:rsidRPr="008F423A" w:rsidRDefault="00C252D4" w:rsidP="008E0CB3">
      <w:pPr>
        <w:pBdr>
          <w:top w:val="nil"/>
          <w:left w:val="nil"/>
          <w:bottom w:val="nil"/>
          <w:right w:val="nil"/>
          <w:between w:val="nil"/>
        </w:pBdr>
        <w:spacing w:after="0"/>
        <w:rPr>
          <w:sz w:val="24"/>
          <w:szCs w:val="24"/>
        </w:rPr>
      </w:pPr>
    </w:p>
    <w:p w14:paraId="7DD795B9" w14:textId="4C7091D4" w:rsidR="00C252D4" w:rsidRPr="008F423A" w:rsidRDefault="00156EF8" w:rsidP="007E6F72">
      <w:pPr>
        <w:spacing w:after="0"/>
        <w:rPr>
          <w:sz w:val="24"/>
          <w:szCs w:val="24"/>
        </w:rPr>
      </w:pPr>
      <w:r w:rsidRPr="008F423A">
        <w:rPr>
          <w:b/>
          <w:sz w:val="24"/>
          <w:szCs w:val="24"/>
        </w:rPr>
        <w:t>Office Hours</w:t>
      </w:r>
      <w:r w:rsidR="00232F4A">
        <w:rPr>
          <w:b/>
          <w:sz w:val="24"/>
          <w:szCs w:val="24"/>
        </w:rPr>
        <w:t>/Tutoring</w:t>
      </w:r>
      <w:r w:rsidRPr="008F423A">
        <w:rPr>
          <w:b/>
          <w:sz w:val="24"/>
          <w:szCs w:val="24"/>
        </w:rPr>
        <w:t xml:space="preserve">: </w:t>
      </w:r>
      <w:r w:rsidR="00232F4A">
        <w:rPr>
          <w:sz w:val="24"/>
          <w:szCs w:val="24"/>
        </w:rPr>
        <w:t>Wednesday until 3:00 PM or by appointment</w:t>
      </w:r>
    </w:p>
    <w:p w14:paraId="3A6FF8C0" w14:textId="77777777" w:rsidR="008E0CB3" w:rsidRPr="00232F4A" w:rsidRDefault="008E0CB3" w:rsidP="008E0CB3">
      <w:pPr>
        <w:spacing w:after="0"/>
        <w:rPr>
          <w:rFonts w:cstheme="minorHAnsi"/>
          <w:sz w:val="24"/>
          <w:szCs w:val="24"/>
          <w:u w:val="single"/>
        </w:rPr>
      </w:pPr>
      <w:r w:rsidRPr="00232F4A">
        <w:rPr>
          <w:rFonts w:cstheme="minorHAnsi"/>
          <w:b/>
          <w:bCs/>
          <w:sz w:val="24"/>
          <w:szCs w:val="24"/>
        </w:rPr>
        <w:t xml:space="preserve">Communication: </w:t>
      </w:r>
      <w:r w:rsidRPr="00232F4A">
        <w:rPr>
          <w:rFonts w:cstheme="minorHAnsi"/>
          <w:sz w:val="24"/>
          <w:szCs w:val="24"/>
        </w:rPr>
        <w:t xml:space="preserve">Email is the primary and preferred method of communication. </w:t>
      </w:r>
      <w:r w:rsidRPr="00232F4A">
        <w:rPr>
          <w:rFonts w:cstheme="minorHAnsi"/>
          <w:sz w:val="24"/>
          <w:szCs w:val="24"/>
          <w:u w:val="single"/>
        </w:rPr>
        <w:t>Any emergency communication must go through the Main Office - 706-772-8140</w:t>
      </w:r>
    </w:p>
    <w:p w14:paraId="5297D085" w14:textId="77777777" w:rsidR="00C252D4" w:rsidRPr="008F423A" w:rsidRDefault="00C252D4">
      <w:pPr>
        <w:spacing w:after="0"/>
        <w:rPr>
          <w:sz w:val="24"/>
          <w:szCs w:val="24"/>
        </w:rPr>
      </w:pPr>
    </w:p>
    <w:p w14:paraId="6AABE57C" w14:textId="38544AC1" w:rsidR="008E0CB3" w:rsidRDefault="00B30568">
      <w:pPr>
        <w:spacing w:after="0"/>
        <w:rPr>
          <w:sz w:val="24"/>
          <w:szCs w:val="24"/>
        </w:rPr>
      </w:pPr>
      <w:r>
        <w:rPr>
          <w:b/>
          <w:sz w:val="24"/>
          <w:szCs w:val="24"/>
        </w:rPr>
        <w:t xml:space="preserve">AP </w:t>
      </w:r>
      <w:r w:rsidR="00156EF8" w:rsidRPr="008F423A">
        <w:rPr>
          <w:b/>
          <w:sz w:val="24"/>
          <w:szCs w:val="24"/>
        </w:rPr>
        <w:t>Environmental Science Course Description:</w:t>
      </w:r>
      <w:r w:rsidR="00156EF8" w:rsidRPr="008F423A">
        <w:rPr>
          <w:sz w:val="24"/>
          <w:szCs w:val="24"/>
        </w:rPr>
        <w:t xml:space="preserve"> Environmental Science standards integrate the study of many components of our environment, including the human impact on our planet. Students investigate the flow of energy and cycling of matter within ecosystems, and evaluate types, availability, allocation, and sustainability of energy resources. Instruction focuses on student data collection and analysis from field and laboratory experiences. Some concepts are global; in those cases, we will interpret global data sets from scientific sources. Chemistry, physics, mathematical, and technological concepts will be integrated throughout the course, along with careers related to environmental science</w:t>
      </w:r>
      <w:r w:rsidR="00976E7C" w:rsidRPr="008F423A">
        <w:rPr>
          <w:sz w:val="24"/>
          <w:szCs w:val="24"/>
        </w:rPr>
        <w:t xml:space="preserve"> (Georgia DOE).</w:t>
      </w:r>
    </w:p>
    <w:p w14:paraId="14C4B225" w14:textId="58F2FBB9" w:rsidR="008E0CB3" w:rsidRDefault="008E0CB3">
      <w:pPr>
        <w:spacing w:after="0"/>
        <w:rPr>
          <w:sz w:val="24"/>
          <w:szCs w:val="24"/>
        </w:rPr>
      </w:pPr>
    </w:p>
    <w:p w14:paraId="4CD9B058" w14:textId="3ACE9DC6" w:rsidR="008E0CB3" w:rsidRDefault="008E0CB3" w:rsidP="008E0CB3">
      <w:pPr>
        <w:spacing w:after="0"/>
        <w:rPr>
          <w:sz w:val="24"/>
          <w:szCs w:val="24"/>
        </w:rPr>
      </w:pPr>
      <w:r>
        <w:rPr>
          <w:sz w:val="24"/>
          <w:szCs w:val="24"/>
        </w:rPr>
        <w:t>Advanced Placement Environmental Science breaks up the material into four big ideas:</w:t>
      </w:r>
    </w:p>
    <w:p w14:paraId="054CD473" w14:textId="564F106F" w:rsidR="008E0CB3" w:rsidRPr="008E0CB3" w:rsidRDefault="008E0CB3" w:rsidP="008E0CB3">
      <w:pPr>
        <w:pStyle w:val="ListParagraph"/>
        <w:numPr>
          <w:ilvl w:val="0"/>
          <w:numId w:val="8"/>
        </w:numPr>
        <w:spacing w:after="0"/>
        <w:rPr>
          <w:sz w:val="24"/>
          <w:szCs w:val="24"/>
        </w:rPr>
      </w:pPr>
      <w:r w:rsidRPr="008E0CB3">
        <w:rPr>
          <w:sz w:val="24"/>
          <w:szCs w:val="24"/>
        </w:rPr>
        <w:t>Big Idea 1:  Energy Transfer</w:t>
      </w:r>
    </w:p>
    <w:p w14:paraId="7C672EB0" w14:textId="645681CE" w:rsidR="008E0CB3" w:rsidRDefault="008E0CB3" w:rsidP="008E0CB3">
      <w:pPr>
        <w:pStyle w:val="ListParagraph"/>
        <w:numPr>
          <w:ilvl w:val="0"/>
          <w:numId w:val="8"/>
        </w:numPr>
        <w:spacing w:after="0"/>
        <w:rPr>
          <w:sz w:val="24"/>
          <w:szCs w:val="24"/>
        </w:rPr>
      </w:pPr>
      <w:r>
        <w:rPr>
          <w:sz w:val="24"/>
          <w:szCs w:val="24"/>
        </w:rPr>
        <w:t>Big Idea 2: Interactions Between Earth Systems</w:t>
      </w:r>
    </w:p>
    <w:p w14:paraId="65BE9CDE" w14:textId="7662D74D" w:rsidR="008E0CB3" w:rsidRDefault="008E0CB3" w:rsidP="008E0CB3">
      <w:pPr>
        <w:pStyle w:val="ListParagraph"/>
        <w:numPr>
          <w:ilvl w:val="0"/>
          <w:numId w:val="8"/>
        </w:numPr>
        <w:spacing w:after="0"/>
        <w:rPr>
          <w:sz w:val="24"/>
          <w:szCs w:val="24"/>
        </w:rPr>
      </w:pPr>
      <w:r>
        <w:rPr>
          <w:sz w:val="24"/>
          <w:szCs w:val="24"/>
        </w:rPr>
        <w:t>Big Idea 3: Interactions Between Different Species and the Environment</w:t>
      </w:r>
    </w:p>
    <w:p w14:paraId="5944C800" w14:textId="4129FC32" w:rsidR="008E0CB3" w:rsidRPr="00E970CD" w:rsidRDefault="008E0CB3" w:rsidP="008E0CB3">
      <w:pPr>
        <w:pStyle w:val="ListParagraph"/>
        <w:numPr>
          <w:ilvl w:val="0"/>
          <w:numId w:val="8"/>
        </w:numPr>
        <w:spacing w:after="0"/>
        <w:rPr>
          <w:sz w:val="24"/>
          <w:szCs w:val="24"/>
        </w:rPr>
      </w:pPr>
      <w:r>
        <w:rPr>
          <w:sz w:val="24"/>
          <w:szCs w:val="24"/>
        </w:rPr>
        <w:t>Big Idea 4: Sustainability</w:t>
      </w:r>
    </w:p>
    <w:p w14:paraId="07FDF468" w14:textId="6772BF07" w:rsidR="008E0CB3" w:rsidRDefault="008E0CB3" w:rsidP="008E0CB3">
      <w:pPr>
        <w:spacing w:after="0"/>
        <w:rPr>
          <w:sz w:val="24"/>
          <w:szCs w:val="24"/>
        </w:rPr>
      </w:pPr>
      <w:r>
        <w:rPr>
          <w:sz w:val="24"/>
          <w:szCs w:val="24"/>
        </w:rPr>
        <w:t>… over nine units (and the weight on the AP exam):</w:t>
      </w:r>
    </w:p>
    <w:p w14:paraId="760C0117" w14:textId="2C765C92" w:rsidR="008E0CB3" w:rsidRPr="008E0CB3" w:rsidRDefault="008E0CB3" w:rsidP="008E0CB3">
      <w:pPr>
        <w:pStyle w:val="ListParagraph"/>
        <w:numPr>
          <w:ilvl w:val="0"/>
          <w:numId w:val="9"/>
        </w:numPr>
        <w:spacing w:after="0"/>
        <w:rPr>
          <w:sz w:val="24"/>
          <w:szCs w:val="24"/>
        </w:rPr>
      </w:pPr>
      <w:r w:rsidRPr="008E0CB3">
        <w:rPr>
          <w:sz w:val="24"/>
          <w:szCs w:val="24"/>
        </w:rPr>
        <w:t xml:space="preserve">Unit 1: The Living World: Ecosystems </w:t>
      </w:r>
      <w:r>
        <w:rPr>
          <w:sz w:val="24"/>
          <w:szCs w:val="24"/>
        </w:rPr>
        <w:t>(</w:t>
      </w:r>
      <w:r w:rsidRPr="008E0CB3">
        <w:rPr>
          <w:sz w:val="24"/>
          <w:szCs w:val="24"/>
        </w:rPr>
        <w:t>6–8%</w:t>
      </w:r>
      <w:r>
        <w:rPr>
          <w:sz w:val="24"/>
          <w:szCs w:val="24"/>
        </w:rPr>
        <w:t>)</w:t>
      </w:r>
    </w:p>
    <w:p w14:paraId="4592CD76" w14:textId="0AF7F1CC" w:rsidR="008E0CB3" w:rsidRPr="008E0CB3" w:rsidRDefault="008E0CB3" w:rsidP="008E0CB3">
      <w:pPr>
        <w:pStyle w:val="ListParagraph"/>
        <w:numPr>
          <w:ilvl w:val="0"/>
          <w:numId w:val="9"/>
        </w:numPr>
        <w:spacing w:after="0"/>
        <w:rPr>
          <w:sz w:val="24"/>
          <w:szCs w:val="24"/>
        </w:rPr>
      </w:pPr>
      <w:r w:rsidRPr="008E0CB3">
        <w:rPr>
          <w:sz w:val="24"/>
          <w:szCs w:val="24"/>
        </w:rPr>
        <w:t xml:space="preserve">Unit 2: The Living World: Biodiversity </w:t>
      </w:r>
      <w:r>
        <w:rPr>
          <w:sz w:val="24"/>
          <w:szCs w:val="24"/>
        </w:rPr>
        <w:t>(</w:t>
      </w:r>
      <w:r w:rsidRPr="008E0CB3">
        <w:rPr>
          <w:sz w:val="24"/>
          <w:szCs w:val="24"/>
        </w:rPr>
        <w:t>6–8%</w:t>
      </w:r>
      <w:r>
        <w:rPr>
          <w:sz w:val="24"/>
          <w:szCs w:val="24"/>
        </w:rPr>
        <w:t>)</w:t>
      </w:r>
    </w:p>
    <w:p w14:paraId="2BE0F652" w14:textId="5E22DCA1" w:rsidR="008E0CB3" w:rsidRPr="008E0CB3" w:rsidRDefault="008E0CB3" w:rsidP="008E0CB3">
      <w:pPr>
        <w:pStyle w:val="ListParagraph"/>
        <w:numPr>
          <w:ilvl w:val="0"/>
          <w:numId w:val="9"/>
        </w:numPr>
        <w:spacing w:after="0"/>
        <w:rPr>
          <w:sz w:val="24"/>
          <w:szCs w:val="24"/>
        </w:rPr>
      </w:pPr>
      <w:r w:rsidRPr="008E0CB3">
        <w:rPr>
          <w:sz w:val="24"/>
          <w:szCs w:val="24"/>
        </w:rPr>
        <w:t xml:space="preserve">Unit 3: Populations </w:t>
      </w:r>
      <w:r>
        <w:rPr>
          <w:sz w:val="24"/>
          <w:szCs w:val="24"/>
        </w:rPr>
        <w:t>(</w:t>
      </w:r>
      <w:r w:rsidRPr="008E0CB3">
        <w:rPr>
          <w:sz w:val="24"/>
          <w:szCs w:val="24"/>
        </w:rPr>
        <w:t>10–15%</w:t>
      </w:r>
      <w:r>
        <w:rPr>
          <w:sz w:val="24"/>
          <w:szCs w:val="24"/>
        </w:rPr>
        <w:t>)</w:t>
      </w:r>
    </w:p>
    <w:p w14:paraId="70566215" w14:textId="407FDE64" w:rsidR="008E0CB3" w:rsidRPr="008E0CB3" w:rsidRDefault="008E0CB3" w:rsidP="008E0CB3">
      <w:pPr>
        <w:pStyle w:val="ListParagraph"/>
        <w:numPr>
          <w:ilvl w:val="0"/>
          <w:numId w:val="9"/>
        </w:numPr>
        <w:spacing w:after="0"/>
        <w:rPr>
          <w:sz w:val="24"/>
          <w:szCs w:val="24"/>
        </w:rPr>
      </w:pPr>
      <w:r w:rsidRPr="008E0CB3">
        <w:rPr>
          <w:sz w:val="24"/>
          <w:szCs w:val="24"/>
        </w:rPr>
        <w:t xml:space="preserve">Unit 4: Earth Systems and Resources </w:t>
      </w:r>
      <w:r>
        <w:rPr>
          <w:sz w:val="24"/>
          <w:szCs w:val="24"/>
        </w:rPr>
        <w:t>(</w:t>
      </w:r>
      <w:r w:rsidRPr="008E0CB3">
        <w:rPr>
          <w:sz w:val="24"/>
          <w:szCs w:val="24"/>
        </w:rPr>
        <w:t>10–15%</w:t>
      </w:r>
      <w:r>
        <w:rPr>
          <w:sz w:val="24"/>
          <w:szCs w:val="24"/>
        </w:rPr>
        <w:t>)</w:t>
      </w:r>
    </w:p>
    <w:p w14:paraId="3CFDA59B" w14:textId="448CC04B" w:rsidR="008E0CB3" w:rsidRPr="008E0CB3" w:rsidRDefault="008E0CB3" w:rsidP="008E0CB3">
      <w:pPr>
        <w:pStyle w:val="ListParagraph"/>
        <w:numPr>
          <w:ilvl w:val="0"/>
          <w:numId w:val="9"/>
        </w:numPr>
        <w:spacing w:after="0"/>
        <w:rPr>
          <w:sz w:val="24"/>
          <w:szCs w:val="24"/>
        </w:rPr>
      </w:pPr>
      <w:r w:rsidRPr="008E0CB3">
        <w:rPr>
          <w:sz w:val="24"/>
          <w:szCs w:val="24"/>
        </w:rPr>
        <w:t xml:space="preserve">Unit 5: Land and Water Use </w:t>
      </w:r>
      <w:r>
        <w:rPr>
          <w:sz w:val="24"/>
          <w:szCs w:val="24"/>
        </w:rPr>
        <w:t>(</w:t>
      </w:r>
      <w:r w:rsidRPr="008E0CB3">
        <w:rPr>
          <w:sz w:val="24"/>
          <w:szCs w:val="24"/>
        </w:rPr>
        <w:t>10–15%</w:t>
      </w:r>
      <w:r>
        <w:rPr>
          <w:sz w:val="24"/>
          <w:szCs w:val="24"/>
        </w:rPr>
        <w:t>)</w:t>
      </w:r>
    </w:p>
    <w:p w14:paraId="69C70D63" w14:textId="7FC597F5" w:rsidR="008E0CB3" w:rsidRPr="008E0CB3" w:rsidRDefault="008E0CB3" w:rsidP="008E0CB3">
      <w:pPr>
        <w:pStyle w:val="ListParagraph"/>
        <w:numPr>
          <w:ilvl w:val="0"/>
          <w:numId w:val="9"/>
        </w:numPr>
        <w:spacing w:after="0"/>
        <w:rPr>
          <w:sz w:val="24"/>
          <w:szCs w:val="24"/>
        </w:rPr>
      </w:pPr>
      <w:r w:rsidRPr="008E0CB3">
        <w:rPr>
          <w:sz w:val="24"/>
          <w:szCs w:val="24"/>
        </w:rPr>
        <w:t xml:space="preserve">Unit 6: Energy Resources and Consumption </w:t>
      </w:r>
      <w:r>
        <w:rPr>
          <w:sz w:val="24"/>
          <w:szCs w:val="24"/>
        </w:rPr>
        <w:t>(</w:t>
      </w:r>
      <w:r w:rsidRPr="008E0CB3">
        <w:rPr>
          <w:sz w:val="24"/>
          <w:szCs w:val="24"/>
        </w:rPr>
        <w:t>10–15%</w:t>
      </w:r>
      <w:r>
        <w:rPr>
          <w:sz w:val="24"/>
          <w:szCs w:val="24"/>
        </w:rPr>
        <w:t>)</w:t>
      </w:r>
    </w:p>
    <w:p w14:paraId="14598641" w14:textId="38D5CE09" w:rsidR="008E0CB3" w:rsidRPr="008E0CB3" w:rsidRDefault="008E0CB3" w:rsidP="008E0CB3">
      <w:pPr>
        <w:pStyle w:val="ListParagraph"/>
        <w:numPr>
          <w:ilvl w:val="0"/>
          <w:numId w:val="9"/>
        </w:numPr>
        <w:spacing w:after="0"/>
        <w:rPr>
          <w:sz w:val="24"/>
          <w:szCs w:val="24"/>
        </w:rPr>
      </w:pPr>
      <w:r w:rsidRPr="008E0CB3">
        <w:rPr>
          <w:sz w:val="24"/>
          <w:szCs w:val="24"/>
        </w:rPr>
        <w:t xml:space="preserve">Unit 7: Atmospheric Pollution </w:t>
      </w:r>
      <w:r>
        <w:rPr>
          <w:sz w:val="24"/>
          <w:szCs w:val="24"/>
        </w:rPr>
        <w:t>(</w:t>
      </w:r>
      <w:r w:rsidRPr="008E0CB3">
        <w:rPr>
          <w:sz w:val="24"/>
          <w:szCs w:val="24"/>
        </w:rPr>
        <w:t>7–10%</w:t>
      </w:r>
      <w:r>
        <w:rPr>
          <w:sz w:val="24"/>
          <w:szCs w:val="24"/>
        </w:rPr>
        <w:t>)</w:t>
      </w:r>
    </w:p>
    <w:p w14:paraId="498025AF" w14:textId="35EB66E8" w:rsidR="008E0CB3" w:rsidRPr="008E0CB3" w:rsidRDefault="008E0CB3" w:rsidP="008E0CB3">
      <w:pPr>
        <w:pStyle w:val="ListParagraph"/>
        <w:numPr>
          <w:ilvl w:val="0"/>
          <w:numId w:val="9"/>
        </w:numPr>
        <w:spacing w:after="0"/>
        <w:rPr>
          <w:sz w:val="24"/>
          <w:szCs w:val="24"/>
        </w:rPr>
      </w:pPr>
      <w:r w:rsidRPr="008E0CB3">
        <w:rPr>
          <w:sz w:val="24"/>
          <w:szCs w:val="24"/>
        </w:rPr>
        <w:t xml:space="preserve">Unit 8: Aquatic and Terrestrial Pollution </w:t>
      </w:r>
      <w:r>
        <w:rPr>
          <w:sz w:val="24"/>
          <w:szCs w:val="24"/>
        </w:rPr>
        <w:t>(</w:t>
      </w:r>
      <w:r w:rsidRPr="008E0CB3">
        <w:rPr>
          <w:sz w:val="24"/>
          <w:szCs w:val="24"/>
        </w:rPr>
        <w:t>7–10%</w:t>
      </w:r>
      <w:r>
        <w:rPr>
          <w:sz w:val="24"/>
          <w:szCs w:val="24"/>
        </w:rPr>
        <w:t>)</w:t>
      </w:r>
    </w:p>
    <w:p w14:paraId="38175752" w14:textId="4360DC0F" w:rsidR="008E0CB3" w:rsidRPr="008E0CB3" w:rsidRDefault="008E0CB3" w:rsidP="008E0CB3">
      <w:pPr>
        <w:pStyle w:val="ListParagraph"/>
        <w:numPr>
          <w:ilvl w:val="0"/>
          <w:numId w:val="9"/>
        </w:numPr>
        <w:spacing w:after="0"/>
        <w:rPr>
          <w:sz w:val="24"/>
          <w:szCs w:val="24"/>
        </w:rPr>
      </w:pPr>
      <w:r w:rsidRPr="008E0CB3">
        <w:rPr>
          <w:sz w:val="24"/>
          <w:szCs w:val="24"/>
        </w:rPr>
        <w:t xml:space="preserve">Unit 9: Global Change </w:t>
      </w:r>
      <w:r>
        <w:rPr>
          <w:sz w:val="24"/>
          <w:szCs w:val="24"/>
        </w:rPr>
        <w:t>(</w:t>
      </w:r>
      <w:r w:rsidRPr="008E0CB3">
        <w:rPr>
          <w:sz w:val="24"/>
          <w:szCs w:val="24"/>
        </w:rPr>
        <w:t>15–20%</w:t>
      </w:r>
      <w:r>
        <w:rPr>
          <w:sz w:val="24"/>
          <w:szCs w:val="24"/>
        </w:rPr>
        <w:t>)</w:t>
      </w:r>
      <w:r w:rsidRPr="008E0CB3">
        <w:rPr>
          <w:sz w:val="24"/>
          <w:szCs w:val="24"/>
        </w:rPr>
        <w:cr/>
      </w:r>
    </w:p>
    <w:p w14:paraId="58197D46" w14:textId="5B9AEC15" w:rsidR="008E0CB3" w:rsidRDefault="008E0CB3">
      <w:pPr>
        <w:spacing w:after="0"/>
        <w:rPr>
          <w:sz w:val="24"/>
          <w:szCs w:val="24"/>
        </w:rPr>
      </w:pPr>
      <w:r>
        <w:rPr>
          <w:sz w:val="24"/>
          <w:szCs w:val="24"/>
        </w:rPr>
        <w:t xml:space="preserve">Students will demonstrate mastery of the concepts using two primary methods, </w:t>
      </w:r>
      <w:r w:rsidR="000D14DE">
        <w:rPr>
          <w:sz w:val="24"/>
          <w:szCs w:val="24"/>
        </w:rPr>
        <w:t xml:space="preserve">selecting the correct answer in </w:t>
      </w:r>
      <w:r>
        <w:rPr>
          <w:sz w:val="24"/>
          <w:szCs w:val="24"/>
        </w:rPr>
        <w:t xml:space="preserve">multiple choice questions (MCQs) and </w:t>
      </w:r>
      <w:r w:rsidR="000D14DE">
        <w:rPr>
          <w:sz w:val="24"/>
          <w:szCs w:val="24"/>
        </w:rPr>
        <w:t xml:space="preserve">writing answers to </w:t>
      </w:r>
      <w:r>
        <w:rPr>
          <w:sz w:val="24"/>
          <w:szCs w:val="24"/>
        </w:rPr>
        <w:t>free response questions (FRQs)</w:t>
      </w:r>
      <w:r w:rsidR="000D14DE">
        <w:rPr>
          <w:sz w:val="24"/>
          <w:szCs w:val="24"/>
        </w:rPr>
        <w:t>.</w:t>
      </w:r>
    </w:p>
    <w:p w14:paraId="29FBA669" w14:textId="50786F80" w:rsidR="008E0CB3" w:rsidRPr="008E0CB3" w:rsidRDefault="008E0CB3">
      <w:pPr>
        <w:spacing w:after="0"/>
        <w:rPr>
          <w:b/>
          <w:sz w:val="24"/>
          <w:szCs w:val="24"/>
        </w:rPr>
      </w:pPr>
      <w:r w:rsidRPr="008E0CB3">
        <w:rPr>
          <w:b/>
          <w:sz w:val="24"/>
          <w:szCs w:val="24"/>
        </w:rPr>
        <w:t>Textbook:</w:t>
      </w:r>
      <w:r w:rsidR="00E970CD" w:rsidRPr="00E970CD">
        <w:rPr>
          <w:noProof/>
        </w:rPr>
        <w:t xml:space="preserve"> </w:t>
      </w:r>
      <w:r w:rsidR="00E970CD">
        <w:rPr>
          <w:noProof/>
        </w:rPr>
        <w:t xml:space="preserve">Withgott, J., &amp; Laposata, M. (2021). </w:t>
      </w:r>
      <w:r w:rsidR="00E970CD">
        <w:rPr>
          <w:i/>
          <w:iCs/>
          <w:noProof/>
        </w:rPr>
        <w:t>Environment: the science behind the stories</w:t>
      </w:r>
      <w:r w:rsidR="00E970CD">
        <w:rPr>
          <w:noProof/>
        </w:rPr>
        <w:t xml:space="preserve"> (7th Ed, AP Ed ed.). New York: Pearson.</w:t>
      </w:r>
    </w:p>
    <w:p w14:paraId="260C4115" w14:textId="77777777" w:rsidR="008E0CB3" w:rsidRPr="008F423A" w:rsidRDefault="008E0CB3">
      <w:pPr>
        <w:spacing w:after="0"/>
        <w:rPr>
          <w:sz w:val="24"/>
          <w:szCs w:val="24"/>
        </w:rPr>
      </w:pPr>
    </w:p>
    <w:p w14:paraId="158E95BC" w14:textId="77777777" w:rsidR="00232F4A" w:rsidRDefault="008F423A" w:rsidP="00232F4A">
      <w:pPr>
        <w:spacing w:after="0"/>
        <w:rPr>
          <w:b/>
          <w:sz w:val="24"/>
          <w:szCs w:val="24"/>
        </w:rPr>
      </w:pPr>
      <w:r w:rsidRPr="008F423A">
        <w:rPr>
          <w:b/>
          <w:sz w:val="24"/>
          <w:szCs w:val="24"/>
        </w:rPr>
        <w:t xml:space="preserve">Classroom Expectations: </w:t>
      </w:r>
    </w:p>
    <w:p w14:paraId="750851DF" w14:textId="2C4CB37D" w:rsidR="00232F4A" w:rsidRPr="00232F4A" w:rsidRDefault="00232F4A" w:rsidP="00232F4A">
      <w:pPr>
        <w:spacing w:after="0"/>
        <w:rPr>
          <w:rFonts w:eastAsia="Calibri" w:cstheme="minorHAnsi"/>
          <w:color w:val="202124"/>
          <w:sz w:val="24"/>
          <w:szCs w:val="24"/>
        </w:rPr>
      </w:pPr>
      <w:r w:rsidRPr="00232F4A">
        <w:rPr>
          <w:rFonts w:eastAsia="Calibri" w:cstheme="minorHAnsi"/>
          <w:b/>
          <w:bCs/>
          <w:color w:val="202124"/>
          <w:sz w:val="24"/>
          <w:szCs w:val="24"/>
        </w:rPr>
        <w:t xml:space="preserve">Be on-time and prepared to participate. </w:t>
      </w:r>
      <w:r w:rsidRPr="00232F4A">
        <w:rPr>
          <w:rFonts w:eastAsia="Calibri" w:cstheme="minorHAnsi"/>
          <w:color w:val="202124"/>
          <w:sz w:val="24"/>
          <w:szCs w:val="24"/>
        </w:rPr>
        <w:t>This means students will be in their seats ready to engage in the assignment when the bell rings.</w:t>
      </w:r>
    </w:p>
    <w:p w14:paraId="5B39C601" w14:textId="77777777" w:rsidR="00232F4A" w:rsidRPr="00232F4A" w:rsidRDefault="00232F4A" w:rsidP="00232F4A">
      <w:pPr>
        <w:spacing w:after="0"/>
        <w:rPr>
          <w:rFonts w:eastAsia="Calibri" w:cstheme="minorHAnsi"/>
          <w:color w:val="202124"/>
          <w:sz w:val="24"/>
          <w:szCs w:val="24"/>
        </w:rPr>
      </w:pPr>
      <w:r w:rsidRPr="00232F4A">
        <w:rPr>
          <w:rFonts w:eastAsia="Calibri" w:cstheme="minorHAnsi"/>
          <w:b/>
          <w:bCs/>
          <w:color w:val="202124"/>
          <w:sz w:val="24"/>
          <w:szCs w:val="24"/>
        </w:rPr>
        <w:t xml:space="preserve">Be respectful to all members of the classroom. </w:t>
      </w:r>
      <w:r w:rsidRPr="00232F4A">
        <w:rPr>
          <w:rFonts w:eastAsia="Calibri" w:cstheme="minorHAnsi"/>
          <w:color w:val="202124"/>
          <w:sz w:val="24"/>
          <w:szCs w:val="24"/>
        </w:rPr>
        <w:t>Common courtesy is expected from all people in the classroom.</w:t>
      </w:r>
    </w:p>
    <w:p w14:paraId="526E0714" w14:textId="77777777" w:rsidR="00232F4A" w:rsidRPr="00232F4A" w:rsidRDefault="00232F4A" w:rsidP="00232F4A">
      <w:pPr>
        <w:spacing w:after="0"/>
        <w:rPr>
          <w:rFonts w:eastAsia="Calibri" w:cstheme="minorHAnsi"/>
          <w:color w:val="202124"/>
          <w:sz w:val="24"/>
          <w:szCs w:val="24"/>
        </w:rPr>
      </w:pPr>
      <w:r w:rsidRPr="00232F4A">
        <w:rPr>
          <w:rFonts w:eastAsia="Calibri" w:cstheme="minorHAnsi"/>
          <w:b/>
          <w:bCs/>
          <w:color w:val="202124"/>
          <w:sz w:val="24"/>
          <w:szCs w:val="24"/>
        </w:rPr>
        <w:t>All laboratory safety procedures and rules must be followed</w:t>
      </w:r>
      <w:r w:rsidRPr="00232F4A">
        <w:rPr>
          <w:rFonts w:eastAsia="Calibri" w:cstheme="minorHAnsi"/>
          <w:color w:val="202124"/>
          <w:sz w:val="24"/>
          <w:szCs w:val="24"/>
        </w:rPr>
        <w:t>. This is not negotiable; failure to follow safety rules is considered a serious offense and will result in immediate removal from the activity and loss of the grade (NO CREDIT).</w:t>
      </w:r>
    </w:p>
    <w:p w14:paraId="621267A0" w14:textId="77777777" w:rsidR="00232F4A" w:rsidRPr="00232F4A" w:rsidRDefault="00232F4A" w:rsidP="00232F4A">
      <w:pPr>
        <w:spacing w:after="0"/>
        <w:rPr>
          <w:rFonts w:eastAsia="Calibri" w:cstheme="minorHAnsi"/>
          <w:b/>
          <w:bCs/>
          <w:color w:val="202124"/>
          <w:sz w:val="24"/>
          <w:szCs w:val="24"/>
        </w:rPr>
      </w:pPr>
      <w:r w:rsidRPr="00232F4A">
        <w:rPr>
          <w:rFonts w:eastAsia="Calibri" w:cstheme="minorHAnsi"/>
          <w:b/>
          <w:bCs/>
          <w:color w:val="202124"/>
          <w:sz w:val="24"/>
          <w:szCs w:val="24"/>
        </w:rPr>
        <w:t>All county and school policies will be enforced.</w:t>
      </w:r>
    </w:p>
    <w:p w14:paraId="771E4B66" w14:textId="77777777" w:rsidR="00232F4A" w:rsidRPr="00232F4A" w:rsidRDefault="00232F4A" w:rsidP="00232F4A">
      <w:pPr>
        <w:spacing w:after="0"/>
        <w:rPr>
          <w:b/>
          <w:color w:val="1F2023"/>
          <w:spacing w:val="-2"/>
          <w:sz w:val="24"/>
          <w:szCs w:val="24"/>
        </w:rPr>
      </w:pPr>
      <w:bookmarkStart w:id="1" w:name="_Hlk204592878"/>
      <w:r w:rsidRPr="00232F4A">
        <w:rPr>
          <w:b/>
          <w:color w:val="1F2023"/>
          <w:sz w:val="24"/>
          <w:szCs w:val="24"/>
        </w:rPr>
        <w:t xml:space="preserve">Cells phones, tablets and headphones are not allowed without direct </w:t>
      </w:r>
      <w:r w:rsidRPr="00232F4A">
        <w:rPr>
          <w:b/>
          <w:color w:val="1F2023"/>
          <w:spacing w:val="-2"/>
          <w:sz w:val="24"/>
          <w:szCs w:val="24"/>
        </w:rPr>
        <w:t>permission.</w:t>
      </w:r>
    </w:p>
    <w:p w14:paraId="0EA3D0C3" w14:textId="74A6A6A7" w:rsidR="00232F4A" w:rsidRPr="008E0CB3" w:rsidRDefault="00232F4A" w:rsidP="00232F4A">
      <w:pPr>
        <w:spacing w:after="0"/>
        <w:rPr>
          <w:b/>
          <w:color w:val="1F2023"/>
          <w:spacing w:val="-2"/>
          <w:sz w:val="24"/>
          <w:szCs w:val="24"/>
        </w:rPr>
      </w:pPr>
      <w:r w:rsidRPr="00232F4A">
        <w:rPr>
          <w:b/>
          <w:color w:val="1F2023"/>
          <w:spacing w:val="-2"/>
          <w:sz w:val="24"/>
          <w:szCs w:val="24"/>
        </w:rPr>
        <w:t xml:space="preserve">No personal hygiene products may be used </w:t>
      </w:r>
      <w:r w:rsidRPr="00232F4A">
        <w:rPr>
          <w:b/>
          <w:i/>
          <w:iCs/>
          <w:color w:val="1F2023"/>
          <w:spacing w:val="-2"/>
          <w:sz w:val="24"/>
          <w:szCs w:val="24"/>
          <w:u w:val="single"/>
        </w:rPr>
        <w:t>in the room</w:t>
      </w:r>
      <w:r w:rsidRPr="00232F4A">
        <w:rPr>
          <w:b/>
          <w:color w:val="1F2023"/>
          <w:spacing w:val="-2"/>
          <w:sz w:val="24"/>
          <w:szCs w:val="24"/>
        </w:rPr>
        <w:t>.</w:t>
      </w:r>
    </w:p>
    <w:p w14:paraId="0C65CB5D" w14:textId="77777777" w:rsidR="00232F4A" w:rsidRPr="00681754" w:rsidRDefault="00232F4A" w:rsidP="00232F4A">
      <w:pPr>
        <w:spacing w:after="0"/>
        <w:rPr>
          <w:rFonts w:eastAsia="Calibri" w:cstheme="minorHAnsi"/>
          <w:b/>
          <w:bCs/>
          <w:color w:val="202124"/>
          <w:sz w:val="21"/>
          <w:szCs w:val="21"/>
        </w:rPr>
      </w:pPr>
    </w:p>
    <w:bookmarkEnd w:id="1"/>
    <w:p w14:paraId="49CD9EB9" w14:textId="000201A9" w:rsidR="008F423A" w:rsidRPr="008F423A" w:rsidRDefault="008F423A" w:rsidP="00232F4A">
      <w:pPr>
        <w:spacing w:after="0"/>
        <w:rPr>
          <w:sz w:val="24"/>
          <w:szCs w:val="24"/>
        </w:rPr>
      </w:pPr>
    </w:p>
    <w:p w14:paraId="307D19DE" w14:textId="7BF3CA5B" w:rsidR="00232F4A" w:rsidRPr="00232F4A" w:rsidRDefault="008F423A" w:rsidP="000D14DE">
      <w:pPr>
        <w:rPr>
          <w:b/>
          <w:sz w:val="24"/>
          <w:szCs w:val="24"/>
        </w:rPr>
      </w:pPr>
      <w:r w:rsidRPr="008F423A">
        <w:rPr>
          <w:b/>
          <w:sz w:val="24"/>
          <w:szCs w:val="24"/>
        </w:rPr>
        <w:t>Grading Policy</w:t>
      </w:r>
      <w:bookmarkStart w:id="2" w:name="_Hlk110242968"/>
    </w:p>
    <w:p w14:paraId="4A5618AA" w14:textId="77777777" w:rsidR="00232F4A" w:rsidRPr="00232F4A" w:rsidRDefault="00232F4A" w:rsidP="00232F4A">
      <w:pPr>
        <w:spacing w:after="0"/>
        <w:rPr>
          <w:i/>
          <w:sz w:val="24"/>
          <w:szCs w:val="24"/>
        </w:rPr>
      </w:pPr>
      <w:r w:rsidRPr="00232F4A">
        <w:rPr>
          <w:i/>
          <w:sz w:val="24"/>
          <w:szCs w:val="24"/>
        </w:rPr>
        <w:t>Grades are viewable in Infinite Campus with the following categories and weights:</w:t>
      </w:r>
    </w:p>
    <w:p w14:paraId="63FD0261" w14:textId="77777777" w:rsidR="00232F4A" w:rsidRPr="00232F4A" w:rsidRDefault="00232F4A" w:rsidP="00232F4A">
      <w:pPr>
        <w:numPr>
          <w:ilvl w:val="0"/>
          <w:numId w:val="3"/>
        </w:numPr>
        <w:spacing w:after="0"/>
        <w:rPr>
          <w:i/>
          <w:sz w:val="24"/>
          <w:szCs w:val="24"/>
        </w:rPr>
      </w:pPr>
      <w:r w:rsidRPr="00232F4A">
        <w:rPr>
          <w:i/>
          <w:sz w:val="24"/>
          <w:szCs w:val="24"/>
        </w:rPr>
        <w:t xml:space="preserve">Minor – 60% </w:t>
      </w:r>
    </w:p>
    <w:p w14:paraId="7C512E28" w14:textId="77777777" w:rsidR="00232F4A" w:rsidRPr="00232F4A" w:rsidRDefault="00232F4A" w:rsidP="00232F4A">
      <w:pPr>
        <w:spacing w:after="0"/>
        <w:ind w:left="1440"/>
        <w:rPr>
          <w:i/>
          <w:sz w:val="24"/>
          <w:szCs w:val="24"/>
        </w:rPr>
      </w:pPr>
      <w:r w:rsidRPr="00232F4A">
        <w:rPr>
          <w:i/>
          <w:sz w:val="24"/>
          <w:szCs w:val="24"/>
        </w:rPr>
        <w:t>Ex: Classwork, Participation, learning the content and more.</w:t>
      </w:r>
    </w:p>
    <w:p w14:paraId="5164BC73" w14:textId="77777777" w:rsidR="00232F4A" w:rsidRPr="00232F4A" w:rsidRDefault="00232F4A" w:rsidP="00232F4A">
      <w:pPr>
        <w:numPr>
          <w:ilvl w:val="0"/>
          <w:numId w:val="3"/>
        </w:numPr>
        <w:spacing w:after="0"/>
        <w:rPr>
          <w:i/>
          <w:sz w:val="24"/>
          <w:szCs w:val="24"/>
        </w:rPr>
      </w:pPr>
      <w:r w:rsidRPr="00232F4A">
        <w:rPr>
          <w:i/>
          <w:sz w:val="24"/>
          <w:szCs w:val="24"/>
        </w:rPr>
        <w:t>Major – 40%</w:t>
      </w:r>
    </w:p>
    <w:p w14:paraId="209E74CD" w14:textId="77777777" w:rsidR="00232F4A" w:rsidRPr="00232F4A" w:rsidRDefault="00232F4A" w:rsidP="00232F4A">
      <w:pPr>
        <w:spacing w:after="0"/>
        <w:ind w:left="1440"/>
        <w:rPr>
          <w:i/>
          <w:sz w:val="24"/>
          <w:szCs w:val="24"/>
        </w:rPr>
      </w:pPr>
      <w:r w:rsidRPr="00232F4A">
        <w:rPr>
          <w:i/>
          <w:sz w:val="24"/>
          <w:szCs w:val="24"/>
        </w:rPr>
        <w:t>Ex: Quizzes, Tests, Projects, proving you know it.</w:t>
      </w:r>
    </w:p>
    <w:p w14:paraId="79F39AF6" w14:textId="77777777" w:rsidR="00232F4A" w:rsidRPr="00232F4A" w:rsidRDefault="00232F4A" w:rsidP="00232F4A">
      <w:pPr>
        <w:spacing w:after="0"/>
        <w:rPr>
          <w:i/>
          <w:sz w:val="24"/>
          <w:szCs w:val="24"/>
        </w:rPr>
      </w:pPr>
    </w:p>
    <w:p w14:paraId="118CBBF1" w14:textId="77777777" w:rsidR="00232F4A" w:rsidRPr="00232F4A" w:rsidRDefault="00232F4A" w:rsidP="00232F4A">
      <w:pPr>
        <w:spacing w:after="0"/>
        <w:ind w:left="720"/>
        <w:rPr>
          <w:i/>
          <w:sz w:val="24"/>
          <w:szCs w:val="24"/>
        </w:rPr>
      </w:pPr>
      <w:bookmarkStart w:id="3" w:name="_Hlk204593024"/>
      <w:r w:rsidRPr="00232F4A">
        <w:rPr>
          <w:i/>
          <w:sz w:val="24"/>
          <w:szCs w:val="24"/>
        </w:rPr>
        <w:t xml:space="preserve">Because students are expected to master the content, grade recovery will be ongoing throughout the school year as each module is completed. Academic dishonesty (cheating) will result in the student receiving NO CREDIT for that graded item and can result in disciplinary action. The grade will have to be recovered during afterschool tutoring hours with an alternate assignment </w:t>
      </w:r>
      <w:r w:rsidRPr="00232F4A">
        <w:rPr>
          <w:rFonts w:ascii="Arial" w:hAnsi="Arial" w:cs="Arial"/>
          <w:i/>
          <w:sz w:val="24"/>
          <w:szCs w:val="24"/>
        </w:rPr>
        <w:t>​</w:t>
      </w:r>
    </w:p>
    <w:bookmarkEnd w:id="3"/>
    <w:p w14:paraId="5F12C7AB" w14:textId="77777777" w:rsidR="00232F4A" w:rsidRPr="00232F4A" w:rsidRDefault="00232F4A" w:rsidP="00232F4A">
      <w:pPr>
        <w:spacing w:after="0"/>
        <w:ind w:left="720"/>
        <w:rPr>
          <w:b/>
          <w:bCs/>
          <w:i/>
          <w:sz w:val="24"/>
          <w:szCs w:val="24"/>
        </w:rPr>
      </w:pPr>
    </w:p>
    <w:p w14:paraId="4D5D8C6A" w14:textId="522A1301" w:rsidR="008F423A" w:rsidRPr="00232F4A" w:rsidRDefault="00232F4A" w:rsidP="00232F4A">
      <w:pPr>
        <w:spacing w:after="0"/>
        <w:ind w:left="720"/>
        <w:rPr>
          <w:i/>
          <w:sz w:val="24"/>
          <w:szCs w:val="24"/>
        </w:rPr>
      </w:pPr>
      <w:r w:rsidRPr="00232F4A">
        <w:rPr>
          <w:b/>
          <w:bCs/>
          <w:i/>
          <w:sz w:val="24"/>
          <w:szCs w:val="24"/>
        </w:rPr>
        <w:t>Make-up work:</w:t>
      </w:r>
      <w:r w:rsidRPr="00232F4A">
        <w:rPr>
          <w:i/>
          <w:sz w:val="24"/>
          <w:szCs w:val="24"/>
        </w:rPr>
        <w:t xml:space="preserve"> Classwork will be found in Canvas</w:t>
      </w:r>
      <w:r w:rsidR="00E970CD">
        <w:rPr>
          <w:i/>
          <w:sz w:val="24"/>
          <w:szCs w:val="24"/>
        </w:rPr>
        <w:t xml:space="preserve"> and/or AP Classroom (most assignments will be in AP Classroom)</w:t>
      </w:r>
      <w:r w:rsidRPr="00232F4A">
        <w:rPr>
          <w:i/>
          <w:sz w:val="24"/>
          <w:szCs w:val="24"/>
        </w:rPr>
        <w:t>. All students will have access to the assignments as soon as they are posted. Therefore, all students returning from absences will be expected to turn in the missed work within 5 days of returning.</w:t>
      </w:r>
    </w:p>
    <w:p w14:paraId="18E0A65C" w14:textId="77777777" w:rsidR="008F423A" w:rsidRPr="008F423A" w:rsidRDefault="008F423A" w:rsidP="008F423A">
      <w:pPr>
        <w:spacing w:after="0"/>
        <w:ind w:left="720"/>
        <w:rPr>
          <w:sz w:val="24"/>
          <w:szCs w:val="24"/>
        </w:rPr>
      </w:pPr>
    </w:p>
    <w:p w14:paraId="7D5AE7D1" w14:textId="77777777" w:rsidR="008F423A" w:rsidRPr="008F423A" w:rsidRDefault="008F423A" w:rsidP="008F423A">
      <w:pPr>
        <w:spacing w:after="0"/>
        <w:ind w:left="720"/>
        <w:rPr>
          <w:sz w:val="24"/>
          <w:szCs w:val="24"/>
        </w:rPr>
      </w:pPr>
      <w:r w:rsidRPr="00232F4A">
        <w:rPr>
          <w:b/>
          <w:bCs/>
          <w:i/>
          <w:sz w:val="24"/>
          <w:szCs w:val="24"/>
        </w:rPr>
        <w:t>Test Retake Policy</w:t>
      </w:r>
      <w:r w:rsidRPr="008F423A">
        <w:rPr>
          <w:sz w:val="24"/>
          <w:szCs w:val="24"/>
        </w:rPr>
        <w:t xml:space="preserve">: Students may retake a test if they are unhappy with their grade. To qualify, a student must create a “Plan to Relearn,” laying out what they plan to do in order to better prepare for their retake. If you score higher on the retake, scores on the unit’s quizzes and tests will be replaced with that score. </w:t>
      </w:r>
    </w:p>
    <w:p w14:paraId="237C394F" w14:textId="77777777" w:rsidR="008F423A" w:rsidRPr="008F423A" w:rsidRDefault="008F423A" w:rsidP="008F423A">
      <w:pPr>
        <w:spacing w:after="0"/>
        <w:ind w:left="720"/>
        <w:rPr>
          <w:sz w:val="24"/>
          <w:szCs w:val="24"/>
        </w:rPr>
      </w:pPr>
    </w:p>
    <w:bookmarkEnd w:id="2"/>
    <w:p w14:paraId="6FAF5341" w14:textId="3CF3D86E" w:rsidR="008F423A" w:rsidRPr="00725007" w:rsidRDefault="00725007" w:rsidP="008F423A">
      <w:pPr>
        <w:spacing w:after="0"/>
        <w:ind w:left="720"/>
        <w:rPr>
          <w:sz w:val="24"/>
          <w:szCs w:val="24"/>
        </w:rPr>
      </w:pPr>
      <w:r w:rsidRPr="00232F4A">
        <w:rPr>
          <w:b/>
          <w:bCs/>
          <w:i/>
          <w:sz w:val="24"/>
          <w:szCs w:val="24"/>
        </w:rPr>
        <w:t>Academic Rigor</w:t>
      </w:r>
      <w:r>
        <w:rPr>
          <w:i/>
          <w:sz w:val="24"/>
          <w:szCs w:val="24"/>
        </w:rPr>
        <w:t>:</w:t>
      </w:r>
      <w:r>
        <w:rPr>
          <w:sz w:val="24"/>
          <w:szCs w:val="24"/>
        </w:rPr>
        <w:t xml:space="preserve"> This class is a college level course, so an increased difficulty level and workload is to be expected. Homework will not always be assigned, but when it is, </w:t>
      </w:r>
      <w:r w:rsidR="00232F4A">
        <w:rPr>
          <w:sz w:val="24"/>
          <w:szCs w:val="24"/>
        </w:rPr>
        <w:lastRenderedPageBreak/>
        <w:t>should</w:t>
      </w:r>
      <w:r>
        <w:rPr>
          <w:sz w:val="24"/>
          <w:szCs w:val="24"/>
        </w:rPr>
        <w:t xml:space="preserve"> take up no more than 45 minutes any given night. I want to prepare my students for college without overloading them. Every assignment will have purpose.</w:t>
      </w:r>
    </w:p>
    <w:p w14:paraId="3419D05C" w14:textId="77777777" w:rsidR="008F423A" w:rsidRPr="008F423A" w:rsidRDefault="008F423A" w:rsidP="008F423A">
      <w:pPr>
        <w:spacing w:after="0"/>
        <w:ind w:left="720"/>
        <w:rPr>
          <w:sz w:val="24"/>
          <w:szCs w:val="24"/>
        </w:rPr>
      </w:pPr>
    </w:p>
    <w:p w14:paraId="5D5B3B0D" w14:textId="0464E6F9" w:rsidR="008F423A" w:rsidRPr="008F423A" w:rsidRDefault="008F423A" w:rsidP="008F423A">
      <w:pPr>
        <w:spacing w:after="0"/>
        <w:rPr>
          <w:sz w:val="24"/>
          <w:szCs w:val="24"/>
        </w:rPr>
      </w:pPr>
      <w:r w:rsidRPr="008F423A">
        <w:rPr>
          <w:b/>
          <w:sz w:val="24"/>
          <w:szCs w:val="24"/>
        </w:rPr>
        <w:t>Final Exam</w:t>
      </w:r>
      <w:r w:rsidR="00A953F1">
        <w:rPr>
          <w:b/>
          <w:sz w:val="24"/>
          <w:szCs w:val="24"/>
        </w:rPr>
        <w:t xml:space="preserve"> (</w:t>
      </w:r>
      <w:r w:rsidR="00A953F1" w:rsidRPr="00A953F1">
        <w:rPr>
          <w:b/>
          <w:sz w:val="24"/>
          <w:szCs w:val="24"/>
        </w:rPr>
        <w:t>Friday, May 15th,</w:t>
      </w:r>
      <w:r w:rsidR="00A953F1">
        <w:rPr>
          <w:b/>
          <w:sz w:val="24"/>
          <w:szCs w:val="24"/>
        </w:rPr>
        <w:t xml:space="preserve"> 2026</w:t>
      </w:r>
      <w:r w:rsidR="00A953F1" w:rsidRPr="00A953F1">
        <w:rPr>
          <w:b/>
          <w:sz w:val="24"/>
          <w:szCs w:val="24"/>
        </w:rPr>
        <w:t xml:space="preserve"> 8am</w:t>
      </w:r>
      <w:r w:rsidR="00A953F1">
        <w:rPr>
          <w:b/>
          <w:sz w:val="24"/>
          <w:szCs w:val="24"/>
        </w:rPr>
        <w:t>)</w:t>
      </w:r>
      <w:r w:rsidRPr="008F423A">
        <w:rPr>
          <w:b/>
          <w:sz w:val="24"/>
          <w:szCs w:val="24"/>
        </w:rPr>
        <w:t xml:space="preserve">: </w:t>
      </w:r>
      <w:r w:rsidRPr="008F423A">
        <w:rPr>
          <w:sz w:val="24"/>
          <w:szCs w:val="24"/>
        </w:rPr>
        <w:t xml:space="preserve">The </w:t>
      </w:r>
      <w:r w:rsidR="00B30568">
        <w:rPr>
          <w:sz w:val="24"/>
          <w:szCs w:val="24"/>
        </w:rPr>
        <w:t xml:space="preserve">AP </w:t>
      </w:r>
      <w:r w:rsidRPr="008F423A">
        <w:rPr>
          <w:sz w:val="24"/>
          <w:szCs w:val="24"/>
        </w:rPr>
        <w:t>exam</w:t>
      </w:r>
      <w:r w:rsidR="007E42FC">
        <w:rPr>
          <w:sz w:val="24"/>
          <w:szCs w:val="24"/>
        </w:rPr>
        <w:t xml:space="preserve"> </w:t>
      </w:r>
      <w:r w:rsidR="00B30568">
        <w:rPr>
          <w:sz w:val="24"/>
          <w:szCs w:val="24"/>
        </w:rPr>
        <w:t>determines whether you earn college credit for the class</w:t>
      </w:r>
      <w:r w:rsidR="00A953F1">
        <w:rPr>
          <w:sz w:val="24"/>
          <w:szCs w:val="24"/>
        </w:rPr>
        <w:t xml:space="preserve"> (provided the college/university you attend accepts AP credits)</w:t>
      </w:r>
      <w:r w:rsidRPr="008F423A">
        <w:rPr>
          <w:sz w:val="24"/>
          <w:szCs w:val="24"/>
        </w:rPr>
        <w:t>. The exam will contain multiple choice</w:t>
      </w:r>
      <w:r w:rsidR="000D14DE">
        <w:rPr>
          <w:sz w:val="24"/>
          <w:szCs w:val="24"/>
        </w:rPr>
        <w:t xml:space="preserve"> questions (MCQs)</w:t>
      </w:r>
      <w:r w:rsidRPr="008F423A">
        <w:rPr>
          <w:sz w:val="24"/>
          <w:szCs w:val="24"/>
        </w:rPr>
        <w:t xml:space="preserve"> and </w:t>
      </w:r>
      <w:r w:rsidR="000D14DE">
        <w:rPr>
          <w:sz w:val="24"/>
          <w:szCs w:val="24"/>
        </w:rPr>
        <w:t>free response</w:t>
      </w:r>
      <w:r w:rsidRPr="008F423A">
        <w:rPr>
          <w:sz w:val="24"/>
          <w:szCs w:val="24"/>
        </w:rPr>
        <w:t xml:space="preserve"> questions about every unit we cover during the semester.</w:t>
      </w:r>
    </w:p>
    <w:p w14:paraId="0FF55591" w14:textId="77777777" w:rsidR="008F423A" w:rsidRPr="008F423A" w:rsidRDefault="008F423A" w:rsidP="008F423A">
      <w:pPr>
        <w:spacing w:after="0"/>
        <w:ind w:left="720"/>
        <w:rPr>
          <w:sz w:val="24"/>
          <w:szCs w:val="24"/>
        </w:rPr>
      </w:pPr>
    </w:p>
    <w:p w14:paraId="243B2900" w14:textId="27AFE04F" w:rsidR="008F423A" w:rsidRDefault="00232F4A" w:rsidP="008F423A">
      <w:pPr>
        <w:spacing w:after="0"/>
        <w:rPr>
          <w:b/>
          <w:sz w:val="24"/>
          <w:szCs w:val="24"/>
        </w:rPr>
      </w:pPr>
      <w:r>
        <w:rPr>
          <w:b/>
          <w:sz w:val="24"/>
          <w:szCs w:val="24"/>
        </w:rPr>
        <w:t>Materials:</w:t>
      </w:r>
    </w:p>
    <w:tbl>
      <w:tblPr>
        <w:tblStyle w:val="TableGrid"/>
        <w:tblW w:w="0" w:type="auto"/>
        <w:tblLook w:val="04A0" w:firstRow="1" w:lastRow="0" w:firstColumn="1" w:lastColumn="0" w:noHBand="0" w:noVBand="1"/>
      </w:tblPr>
      <w:tblGrid>
        <w:gridCol w:w="5395"/>
        <w:gridCol w:w="5395"/>
      </w:tblGrid>
      <w:tr w:rsidR="00232F4A" w14:paraId="2A5BA5EB" w14:textId="77777777">
        <w:tc>
          <w:tcPr>
            <w:tcW w:w="5395" w:type="dxa"/>
          </w:tcPr>
          <w:p w14:paraId="7FAC4D3F" w14:textId="112B6CFD" w:rsidR="00232F4A" w:rsidRDefault="00232F4A" w:rsidP="008F423A">
            <w:pPr>
              <w:rPr>
                <w:sz w:val="24"/>
                <w:szCs w:val="24"/>
              </w:rPr>
            </w:pPr>
            <w:r>
              <w:rPr>
                <w:sz w:val="24"/>
                <w:szCs w:val="24"/>
              </w:rPr>
              <w:t>Required materials</w:t>
            </w:r>
          </w:p>
        </w:tc>
        <w:tc>
          <w:tcPr>
            <w:tcW w:w="5395" w:type="dxa"/>
          </w:tcPr>
          <w:p w14:paraId="101C57A9" w14:textId="6959F0F0" w:rsidR="00232F4A" w:rsidRDefault="00232F4A" w:rsidP="008F423A">
            <w:pPr>
              <w:rPr>
                <w:sz w:val="24"/>
                <w:szCs w:val="24"/>
              </w:rPr>
            </w:pPr>
            <w:r>
              <w:rPr>
                <w:sz w:val="24"/>
                <w:szCs w:val="24"/>
              </w:rPr>
              <w:t>Suggested material</w:t>
            </w:r>
          </w:p>
        </w:tc>
      </w:tr>
      <w:tr w:rsidR="00232F4A" w14:paraId="2855079B" w14:textId="77777777">
        <w:tc>
          <w:tcPr>
            <w:tcW w:w="5395" w:type="dxa"/>
          </w:tcPr>
          <w:p w14:paraId="22AFDB96" w14:textId="77777777" w:rsidR="00232F4A" w:rsidRDefault="00232F4A" w:rsidP="00232F4A">
            <w:pPr>
              <w:pStyle w:val="ListParagraph"/>
              <w:numPr>
                <w:ilvl w:val="0"/>
                <w:numId w:val="4"/>
              </w:numPr>
              <w:spacing w:after="0"/>
              <w:rPr>
                <w:rFonts w:eastAsia="Calibri" w:cstheme="minorHAnsi"/>
                <w:color w:val="202124"/>
                <w:sz w:val="21"/>
                <w:szCs w:val="21"/>
              </w:rPr>
            </w:pPr>
            <w:r>
              <w:rPr>
                <w:rFonts w:eastAsia="Calibri" w:cstheme="minorHAnsi"/>
                <w:color w:val="202124"/>
                <w:sz w:val="21"/>
                <w:szCs w:val="21"/>
              </w:rPr>
              <w:t>Computer (school issued preferred)</w:t>
            </w:r>
          </w:p>
          <w:p w14:paraId="2E0357FD" w14:textId="62D006C8" w:rsidR="00232F4A" w:rsidRDefault="00232F4A" w:rsidP="00232F4A">
            <w:pPr>
              <w:pStyle w:val="ListParagraph"/>
              <w:numPr>
                <w:ilvl w:val="0"/>
                <w:numId w:val="4"/>
              </w:numPr>
              <w:spacing w:after="0"/>
              <w:rPr>
                <w:rFonts w:eastAsia="Calibri" w:cstheme="minorHAnsi"/>
                <w:color w:val="202124"/>
                <w:sz w:val="21"/>
                <w:szCs w:val="21"/>
              </w:rPr>
            </w:pPr>
            <w:r w:rsidRPr="00974C97">
              <w:rPr>
                <w:rFonts w:eastAsia="Calibri" w:cstheme="minorHAnsi"/>
                <w:color w:val="202124"/>
                <w:sz w:val="21"/>
                <w:szCs w:val="21"/>
              </w:rPr>
              <w:t>Writing implement (pen/pencil</w:t>
            </w:r>
            <w:r>
              <w:rPr>
                <w:rFonts w:eastAsia="Calibri" w:cstheme="minorHAnsi"/>
                <w:color w:val="202124"/>
                <w:sz w:val="21"/>
                <w:szCs w:val="21"/>
              </w:rPr>
              <w:t>; pen preferred</w:t>
            </w:r>
            <w:r w:rsidRPr="00974C97">
              <w:rPr>
                <w:rFonts w:eastAsia="Calibri" w:cstheme="minorHAnsi"/>
                <w:color w:val="202124"/>
                <w:sz w:val="21"/>
                <w:szCs w:val="21"/>
              </w:rPr>
              <w:t>)</w:t>
            </w:r>
          </w:p>
          <w:p w14:paraId="22405EC6" w14:textId="3F4124FF" w:rsidR="00232F4A" w:rsidRDefault="00232F4A" w:rsidP="00232F4A">
            <w:pPr>
              <w:pStyle w:val="ListParagraph"/>
              <w:numPr>
                <w:ilvl w:val="0"/>
                <w:numId w:val="4"/>
              </w:numPr>
              <w:spacing w:after="0"/>
              <w:rPr>
                <w:rFonts w:eastAsia="Calibri" w:cstheme="minorHAnsi"/>
                <w:color w:val="202124"/>
                <w:sz w:val="21"/>
                <w:szCs w:val="21"/>
              </w:rPr>
            </w:pPr>
            <w:r w:rsidRPr="00232F4A">
              <w:rPr>
                <w:rFonts w:eastAsia="Calibri" w:cstheme="minorHAnsi"/>
                <w:color w:val="202124"/>
                <w:sz w:val="21"/>
                <w:szCs w:val="21"/>
              </w:rPr>
              <w:t>Composition book (</w:t>
            </w:r>
            <w:r>
              <w:rPr>
                <w:rFonts w:eastAsia="Calibri" w:cstheme="minorHAnsi"/>
                <w:color w:val="202124"/>
                <w:sz w:val="21"/>
                <w:szCs w:val="21"/>
              </w:rPr>
              <w:t>college ruled</w:t>
            </w:r>
            <w:r w:rsidRPr="00232F4A">
              <w:rPr>
                <w:rFonts w:eastAsia="Calibri" w:cstheme="minorHAnsi"/>
                <w:color w:val="202124"/>
                <w:sz w:val="21"/>
                <w:szCs w:val="21"/>
              </w:rPr>
              <w:t>)</w:t>
            </w:r>
          </w:p>
          <w:p w14:paraId="66B2623D" w14:textId="1EDD1376" w:rsidR="00232F4A" w:rsidRPr="00232F4A" w:rsidRDefault="00232F4A" w:rsidP="00232F4A">
            <w:pPr>
              <w:pStyle w:val="ListParagraph"/>
              <w:numPr>
                <w:ilvl w:val="0"/>
                <w:numId w:val="4"/>
              </w:numPr>
              <w:spacing w:after="0"/>
              <w:rPr>
                <w:rFonts w:eastAsia="Calibri" w:cstheme="minorHAnsi"/>
                <w:color w:val="202124"/>
                <w:sz w:val="21"/>
                <w:szCs w:val="21"/>
              </w:rPr>
            </w:pPr>
            <w:r w:rsidRPr="00232F4A">
              <w:rPr>
                <w:rFonts w:eastAsia="Calibri" w:cstheme="minorHAnsi"/>
                <w:color w:val="202124"/>
                <w:sz w:val="21"/>
                <w:szCs w:val="21"/>
              </w:rPr>
              <w:t>three ring binder and paper</w:t>
            </w:r>
            <w:r>
              <w:rPr>
                <w:rFonts w:eastAsia="Calibri" w:cstheme="minorHAnsi"/>
                <w:color w:val="202124"/>
                <w:sz w:val="21"/>
                <w:szCs w:val="21"/>
              </w:rPr>
              <w:t xml:space="preserve"> (college ruled)</w:t>
            </w:r>
          </w:p>
        </w:tc>
        <w:tc>
          <w:tcPr>
            <w:tcW w:w="5395" w:type="dxa"/>
          </w:tcPr>
          <w:p w14:paraId="30E10A1E" w14:textId="77777777" w:rsidR="00232F4A" w:rsidRPr="007E42FC" w:rsidRDefault="00232F4A" w:rsidP="00232F4A">
            <w:pPr>
              <w:pStyle w:val="ListParagraph"/>
              <w:numPr>
                <w:ilvl w:val="0"/>
                <w:numId w:val="4"/>
              </w:numPr>
              <w:spacing w:after="0"/>
              <w:rPr>
                <w:rFonts w:eastAsia="Calibri" w:cstheme="minorHAnsi"/>
                <w:color w:val="202124"/>
                <w:sz w:val="21"/>
                <w:szCs w:val="21"/>
              </w:rPr>
            </w:pPr>
            <w:r w:rsidRPr="007E42FC">
              <w:rPr>
                <w:rFonts w:eastAsia="Calibri" w:cstheme="minorHAnsi"/>
                <w:color w:val="202124"/>
                <w:sz w:val="21"/>
                <w:szCs w:val="21"/>
              </w:rPr>
              <w:t>Colored pencils or fine point markers</w:t>
            </w:r>
          </w:p>
          <w:p w14:paraId="50761DEE" w14:textId="71AC12E5" w:rsidR="00232F4A" w:rsidRPr="007E42FC" w:rsidRDefault="00232F4A" w:rsidP="00232F4A">
            <w:pPr>
              <w:pStyle w:val="ListParagraph"/>
              <w:numPr>
                <w:ilvl w:val="0"/>
                <w:numId w:val="4"/>
              </w:numPr>
              <w:spacing w:after="0"/>
              <w:rPr>
                <w:rStyle w:val="normaltextrun"/>
                <w:rFonts w:eastAsia="Calibri" w:cstheme="minorHAnsi"/>
                <w:color w:val="202124"/>
                <w:sz w:val="21"/>
                <w:szCs w:val="21"/>
              </w:rPr>
            </w:pPr>
            <w:r w:rsidRPr="007E42FC">
              <w:rPr>
                <w:rStyle w:val="normaltextrun"/>
                <w:rFonts w:eastAsia="Calibri" w:cstheme="minorHAnsi"/>
                <w:color w:val="202124"/>
                <w:sz w:val="21"/>
                <w:szCs w:val="21"/>
              </w:rPr>
              <w:t>G</w:t>
            </w:r>
            <w:r w:rsidRPr="007E42FC">
              <w:rPr>
                <w:rStyle w:val="normaltextrun"/>
                <w:sz w:val="21"/>
                <w:szCs w:val="21"/>
              </w:rPr>
              <w:t>raph Paper</w:t>
            </w:r>
          </w:p>
          <w:p w14:paraId="34CE3072" w14:textId="2DFD9DB3" w:rsidR="00232F4A" w:rsidRPr="007E42FC" w:rsidRDefault="00232F4A" w:rsidP="00232F4A">
            <w:pPr>
              <w:pStyle w:val="ListParagraph"/>
              <w:numPr>
                <w:ilvl w:val="0"/>
                <w:numId w:val="4"/>
              </w:numPr>
              <w:spacing w:after="0"/>
              <w:rPr>
                <w:rStyle w:val="normaltextrun"/>
                <w:rFonts w:eastAsia="Calibri" w:cstheme="minorHAnsi"/>
                <w:color w:val="202124"/>
                <w:sz w:val="21"/>
                <w:szCs w:val="21"/>
              </w:rPr>
            </w:pPr>
            <w:r w:rsidRPr="007E42FC">
              <w:rPr>
                <w:rStyle w:val="normaltextrun"/>
                <w:rFonts w:eastAsia="Calibri" w:cstheme="minorHAnsi"/>
                <w:color w:val="202124"/>
                <w:sz w:val="21"/>
                <w:szCs w:val="21"/>
              </w:rPr>
              <w:t>I</w:t>
            </w:r>
            <w:r w:rsidRPr="007E42FC">
              <w:rPr>
                <w:rStyle w:val="normaltextrun"/>
                <w:sz w:val="21"/>
                <w:szCs w:val="21"/>
              </w:rPr>
              <w:t>ndex cards</w:t>
            </w:r>
          </w:p>
          <w:p w14:paraId="75979B30" w14:textId="34ACE5BE" w:rsidR="007E42FC" w:rsidRPr="007E42FC" w:rsidRDefault="007E42FC" w:rsidP="00232F4A">
            <w:pPr>
              <w:pStyle w:val="ListParagraph"/>
              <w:numPr>
                <w:ilvl w:val="0"/>
                <w:numId w:val="4"/>
              </w:numPr>
              <w:spacing w:after="0"/>
              <w:rPr>
                <w:rStyle w:val="normaltextrun"/>
                <w:rFonts w:eastAsia="Calibri" w:cstheme="minorHAnsi"/>
                <w:color w:val="202124"/>
                <w:sz w:val="21"/>
                <w:szCs w:val="21"/>
              </w:rPr>
            </w:pPr>
            <w:proofErr w:type="spellStart"/>
            <w:r w:rsidRPr="007E42FC">
              <w:rPr>
                <w:rStyle w:val="normaltextrun"/>
                <w:rFonts w:eastAsia="Calibri" w:cstheme="minorHAnsi"/>
                <w:color w:val="202124"/>
                <w:sz w:val="21"/>
                <w:szCs w:val="21"/>
              </w:rPr>
              <w:t>Highlighers</w:t>
            </w:r>
            <w:proofErr w:type="spellEnd"/>
          </w:p>
          <w:p w14:paraId="646F9932" w14:textId="77777777" w:rsidR="00232F4A" w:rsidRDefault="00232F4A" w:rsidP="008F423A">
            <w:pPr>
              <w:rPr>
                <w:sz w:val="24"/>
                <w:szCs w:val="24"/>
              </w:rPr>
            </w:pPr>
          </w:p>
        </w:tc>
      </w:tr>
    </w:tbl>
    <w:p w14:paraId="3E8DD15B" w14:textId="53E1C25A" w:rsidR="00232F4A" w:rsidRPr="008F423A" w:rsidRDefault="00232F4A" w:rsidP="008F423A">
      <w:pPr>
        <w:spacing w:after="0"/>
        <w:rPr>
          <w:sz w:val="24"/>
          <w:szCs w:val="24"/>
        </w:rPr>
      </w:pPr>
    </w:p>
    <w:p w14:paraId="5FDC9FC0" w14:textId="77777777" w:rsidR="00586E3D" w:rsidRDefault="00586E3D">
      <w:pPr>
        <w:rPr>
          <w:sz w:val="24"/>
          <w:szCs w:val="24"/>
        </w:rPr>
      </w:pPr>
      <w:r>
        <w:rPr>
          <w:sz w:val="24"/>
          <w:szCs w:val="24"/>
        </w:rPr>
        <w:br w:type="page"/>
      </w:r>
    </w:p>
    <w:p w14:paraId="0884CC4E" w14:textId="6D869A5C" w:rsidR="00C252D4" w:rsidRPr="008F423A" w:rsidRDefault="00156EF8">
      <w:pPr>
        <w:rPr>
          <w:sz w:val="24"/>
          <w:szCs w:val="24"/>
        </w:rPr>
      </w:pPr>
      <w:r w:rsidRPr="008F423A">
        <w:rPr>
          <w:b/>
          <w:sz w:val="24"/>
          <w:szCs w:val="24"/>
        </w:rPr>
        <w:lastRenderedPageBreak/>
        <w:t xml:space="preserve">Lab Safety: </w:t>
      </w:r>
    </w:p>
    <w:p w14:paraId="0F4C4F9C" w14:textId="77777777" w:rsidR="00156EF8" w:rsidRPr="008F423A" w:rsidRDefault="00156EF8">
      <w:pPr>
        <w:numPr>
          <w:ilvl w:val="0"/>
          <w:numId w:val="1"/>
        </w:numPr>
        <w:shd w:val="clear" w:color="auto" w:fill="FFFFFF"/>
        <w:spacing w:after="0"/>
        <w:rPr>
          <w:sz w:val="24"/>
          <w:szCs w:val="24"/>
        </w:rPr>
        <w:sectPr w:rsidR="00156EF8" w:rsidRPr="008F423A">
          <w:footerReference w:type="default" r:id="rId7"/>
          <w:pgSz w:w="12240" w:h="15840"/>
          <w:pgMar w:top="720" w:right="720" w:bottom="720" w:left="720" w:header="720" w:footer="144" w:gutter="0"/>
          <w:pgNumType w:start="1"/>
          <w:cols w:space="720"/>
        </w:sectPr>
      </w:pPr>
    </w:p>
    <w:p w14:paraId="7D96DB26" w14:textId="77777777" w:rsidR="00C252D4" w:rsidRPr="005323EB" w:rsidRDefault="00156EF8">
      <w:pPr>
        <w:numPr>
          <w:ilvl w:val="0"/>
          <w:numId w:val="1"/>
        </w:numPr>
        <w:shd w:val="clear" w:color="auto" w:fill="FFFFFF"/>
        <w:spacing w:after="0"/>
      </w:pPr>
      <w:r w:rsidRPr="008F423A">
        <w:rPr>
          <w:sz w:val="24"/>
          <w:szCs w:val="24"/>
        </w:rPr>
        <w:t>Read and follow directions first!</w:t>
      </w:r>
    </w:p>
    <w:p w14:paraId="0012DEDA" w14:textId="15FF3A0D" w:rsidR="005323EB" w:rsidRPr="008F423A" w:rsidRDefault="005323EB">
      <w:pPr>
        <w:numPr>
          <w:ilvl w:val="0"/>
          <w:numId w:val="1"/>
        </w:numPr>
        <w:shd w:val="clear" w:color="auto" w:fill="FFFFFF"/>
        <w:spacing w:after="0"/>
      </w:pPr>
      <w:r>
        <w:rPr>
          <w:sz w:val="24"/>
          <w:szCs w:val="24"/>
        </w:rPr>
        <w:t>NO FOOD OR DRINK IN LAB</w:t>
      </w:r>
    </w:p>
    <w:p w14:paraId="1F624BF3" w14:textId="77777777" w:rsidR="00C252D4" w:rsidRPr="008F423A" w:rsidRDefault="00156EF8">
      <w:pPr>
        <w:numPr>
          <w:ilvl w:val="0"/>
          <w:numId w:val="1"/>
        </w:numPr>
        <w:shd w:val="clear" w:color="auto" w:fill="FFFFFF"/>
        <w:spacing w:after="0"/>
      </w:pPr>
      <w:r w:rsidRPr="008F423A">
        <w:rPr>
          <w:sz w:val="24"/>
          <w:szCs w:val="24"/>
        </w:rPr>
        <w:t>Know the location of safety equipment</w:t>
      </w:r>
    </w:p>
    <w:p w14:paraId="19086898" w14:textId="77777777" w:rsidR="00C252D4" w:rsidRPr="008F423A" w:rsidRDefault="00156EF8">
      <w:pPr>
        <w:numPr>
          <w:ilvl w:val="0"/>
          <w:numId w:val="1"/>
        </w:numPr>
        <w:shd w:val="clear" w:color="auto" w:fill="FFFFFF"/>
        <w:spacing w:after="0"/>
      </w:pPr>
      <w:r w:rsidRPr="008F423A">
        <w:rPr>
          <w:sz w:val="24"/>
          <w:szCs w:val="24"/>
        </w:rPr>
        <w:t>Dress for the lab</w:t>
      </w:r>
    </w:p>
    <w:p w14:paraId="32543823" w14:textId="77777777" w:rsidR="00C252D4" w:rsidRPr="008F423A" w:rsidRDefault="00156EF8">
      <w:pPr>
        <w:numPr>
          <w:ilvl w:val="0"/>
          <w:numId w:val="1"/>
        </w:numPr>
        <w:shd w:val="clear" w:color="auto" w:fill="FFFFFF"/>
        <w:spacing w:after="0"/>
      </w:pPr>
      <w:r w:rsidRPr="008F423A">
        <w:rPr>
          <w:sz w:val="24"/>
          <w:szCs w:val="24"/>
        </w:rPr>
        <w:t>Don't taste or sniff chemicals</w:t>
      </w:r>
    </w:p>
    <w:p w14:paraId="63FA537B" w14:textId="77777777" w:rsidR="00C252D4" w:rsidRPr="008F423A" w:rsidRDefault="00156EF8">
      <w:pPr>
        <w:numPr>
          <w:ilvl w:val="0"/>
          <w:numId w:val="1"/>
        </w:numPr>
        <w:shd w:val="clear" w:color="auto" w:fill="FFFFFF"/>
        <w:spacing w:after="0"/>
      </w:pPr>
      <w:r w:rsidRPr="008F423A">
        <w:rPr>
          <w:sz w:val="24"/>
          <w:szCs w:val="24"/>
        </w:rPr>
        <w:t>Don't play mad scientist in the laboratory</w:t>
      </w:r>
    </w:p>
    <w:p w14:paraId="15617B70" w14:textId="77777777" w:rsidR="00C252D4" w:rsidRPr="008F423A" w:rsidRDefault="00156EF8">
      <w:pPr>
        <w:numPr>
          <w:ilvl w:val="0"/>
          <w:numId w:val="1"/>
        </w:numPr>
        <w:shd w:val="clear" w:color="auto" w:fill="FFFFFF"/>
        <w:spacing w:after="0"/>
      </w:pPr>
      <w:r w:rsidRPr="008F423A">
        <w:rPr>
          <w:sz w:val="24"/>
          <w:szCs w:val="24"/>
        </w:rPr>
        <w:t>Dispose of lab waste properly</w:t>
      </w:r>
    </w:p>
    <w:p w14:paraId="57C944CA" w14:textId="77777777" w:rsidR="00C252D4" w:rsidRPr="008F423A" w:rsidRDefault="00156EF8">
      <w:pPr>
        <w:numPr>
          <w:ilvl w:val="0"/>
          <w:numId w:val="1"/>
        </w:numPr>
        <w:shd w:val="clear" w:color="auto" w:fill="FFFFFF"/>
        <w:spacing w:after="0"/>
      </w:pPr>
      <w:r w:rsidRPr="008F423A">
        <w:rPr>
          <w:sz w:val="24"/>
          <w:szCs w:val="24"/>
        </w:rPr>
        <w:t>Know what to do with lab accidents</w:t>
      </w:r>
    </w:p>
    <w:p w14:paraId="5F60CFB3" w14:textId="77777777" w:rsidR="00C252D4" w:rsidRPr="008F423A" w:rsidRDefault="00156EF8">
      <w:pPr>
        <w:numPr>
          <w:ilvl w:val="0"/>
          <w:numId w:val="1"/>
        </w:numPr>
        <w:shd w:val="clear" w:color="auto" w:fill="FFFFFF"/>
        <w:spacing w:after="0"/>
      </w:pPr>
      <w:r w:rsidRPr="008F423A">
        <w:rPr>
          <w:sz w:val="24"/>
          <w:szCs w:val="24"/>
          <w:highlight w:val="white"/>
        </w:rPr>
        <w:t>Leave experiments at the Lab</w:t>
      </w:r>
    </w:p>
    <w:p w14:paraId="200CE976" w14:textId="2AF99920" w:rsidR="00C252D4" w:rsidRPr="005323EB" w:rsidRDefault="005323EB">
      <w:pPr>
        <w:numPr>
          <w:ilvl w:val="0"/>
          <w:numId w:val="1"/>
        </w:numPr>
        <w:shd w:val="clear" w:color="auto" w:fill="FFFFFF"/>
        <w:spacing w:after="60"/>
        <w:rPr>
          <w:highlight w:val="white"/>
        </w:rPr>
      </w:pPr>
      <w:r w:rsidRPr="005323EB">
        <w:rPr>
          <w:rStyle w:val="normaltextrun"/>
          <w:rFonts w:asciiTheme="minorHAnsi" w:hAnsiTheme="minorHAnsi" w:cstheme="minorHAnsi"/>
          <w:b/>
          <w:bCs/>
          <w:noProof/>
          <w:color w:val="000000"/>
        </w:rPr>
        <mc:AlternateContent>
          <mc:Choice Requires="wps">
            <w:drawing>
              <wp:anchor distT="45720" distB="45720" distL="114300" distR="114300" simplePos="0" relativeHeight="251659264" behindDoc="0" locked="0" layoutInCell="1" allowOverlap="1" wp14:anchorId="27B172C4" wp14:editId="11E1B614">
                <wp:simplePos x="0" y="0"/>
                <wp:positionH relativeFrom="column">
                  <wp:posOffset>247650</wp:posOffset>
                </wp:positionH>
                <wp:positionV relativeFrom="paragraph">
                  <wp:posOffset>457835</wp:posOffset>
                </wp:positionV>
                <wp:extent cx="2360930" cy="1404620"/>
                <wp:effectExtent l="0" t="0" r="19050" b="158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12700">
                          <a:solidFill>
                            <a:schemeClr val="tx1"/>
                          </a:solidFill>
                          <a:miter lim="800000"/>
                          <a:headEnd/>
                          <a:tailEnd/>
                        </a:ln>
                      </wps:spPr>
                      <wps:txbx>
                        <w:txbxContent>
                          <w:p w14:paraId="6F54E73C" w14:textId="44B51492" w:rsidR="005323EB" w:rsidRPr="005323EB" w:rsidRDefault="005323EB">
                            <w:pPr>
                              <w:rPr>
                                <w:b/>
                                <w:bCs/>
                                <w:i/>
                                <w:iCs/>
                                <w:u w:val="single"/>
                              </w:rPr>
                            </w:pPr>
                            <w:r w:rsidRPr="005323EB">
                              <w:rPr>
                                <w:b/>
                                <w:bCs/>
                                <w:i/>
                                <w:iCs/>
                                <w:u w:val="single"/>
                              </w:rPr>
                              <w:t>PASSES OUT OF CLASS ARE FOR EMERGENCIES ONLY! ABUSE WILL RESULT IN LOSS OF PRIV</w:t>
                            </w:r>
                            <w:r w:rsidR="007E42FC">
                              <w:rPr>
                                <w:b/>
                                <w:bCs/>
                                <w:i/>
                                <w:iCs/>
                                <w:u w:val="single"/>
                              </w:rPr>
                              <w:t>I</w:t>
                            </w:r>
                            <w:r w:rsidRPr="005323EB">
                              <w:rPr>
                                <w:b/>
                                <w:bCs/>
                                <w:i/>
                                <w:iCs/>
                                <w:u w:val="single"/>
                              </w:rPr>
                              <w:t>LEDGE!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7B172C4" id="_x0000_t202" coordsize="21600,21600" o:spt="202" path="m,l,21600r21600,l21600,xe">
                <v:stroke joinstyle="miter"/>
                <v:path gradientshapeok="t" o:connecttype="rect"/>
              </v:shapetype>
              <v:shape id="Text Box 2" o:spid="_x0000_s1026" type="#_x0000_t202" style="position:absolute;left:0;text-align:left;margin-left:19.5pt;margin-top:36.0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" strokecolor="black [3213]" strokeweight="1pt">
                <v:textbox style="mso-fit-shape-to-text:t">
                  <w:txbxContent>
                    <w:p w14:paraId="6F54E73C" w14:textId="44B51492" w:rsidR="005323EB" w:rsidRPr="005323EB" w:rsidRDefault="005323EB">
                      <w:pPr>
                        <w:rPr>
                          <w:b/>
                          <w:bCs/>
                          <w:i/>
                          <w:iCs/>
                          <w:u w:val="single"/>
                        </w:rPr>
                      </w:pPr>
                      <w:r w:rsidRPr="005323EB">
                        <w:rPr>
                          <w:b/>
                          <w:bCs/>
                          <w:i/>
                          <w:iCs/>
                          <w:u w:val="single"/>
                        </w:rPr>
                        <w:t>PASSES OUT OF CLASS ARE FOR EMERGENCIES ONLY! ABUSE WILL RESULT IN LOSS OF PRIV</w:t>
                      </w:r>
                      <w:r w:rsidR="007E42FC">
                        <w:rPr>
                          <w:b/>
                          <w:bCs/>
                          <w:i/>
                          <w:iCs/>
                          <w:u w:val="single"/>
                        </w:rPr>
                        <w:t>I</w:t>
                      </w:r>
                      <w:r w:rsidRPr="005323EB">
                        <w:rPr>
                          <w:b/>
                          <w:bCs/>
                          <w:i/>
                          <w:iCs/>
                          <w:u w:val="single"/>
                        </w:rPr>
                        <w:t>LEDGE!</w:t>
                      </w:r>
                    </w:p>
                  </w:txbxContent>
                </v:textbox>
              </v:shape>
            </w:pict>
          </mc:Fallback>
        </mc:AlternateContent>
      </w:r>
      <w:r w:rsidR="00156EF8" w:rsidRPr="008F423A">
        <w:rPr>
          <w:sz w:val="24"/>
          <w:szCs w:val="24"/>
          <w:highlight w:val="white"/>
        </w:rPr>
        <w:t>No horseplay!</w:t>
      </w:r>
    </w:p>
    <w:p w14:paraId="2564DF4D" w14:textId="44964D43" w:rsidR="005323EB" w:rsidRDefault="005323EB" w:rsidP="005323EB">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4265C6B9" w14:textId="7BEAAA6E" w:rsidR="005323EB" w:rsidRDefault="005323EB" w:rsidP="005323EB">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0004A065" w14:textId="4640361F" w:rsidR="005323EB" w:rsidRDefault="005323EB" w:rsidP="005323EB">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62E6AA9B" w14:textId="77777777" w:rsidR="005323EB" w:rsidRDefault="005323EB" w:rsidP="005323EB">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1B3EDBEB" w14:textId="660FB81E" w:rsidR="005323EB" w:rsidRDefault="005323EB" w:rsidP="005323EB">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4B799310" w14:textId="3360DA56" w:rsidR="005323EB" w:rsidRDefault="005323EB" w:rsidP="005323EB">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62365B29" w14:textId="706B38E7" w:rsidR="005323EB" w:rsidRDefault="005323EB" w:rsidP="005323EB">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67408437" w14:textId="5432C5D0" w:rsidR="005323EB" w:rsidRDefault="005323EB" w:rsidP="005323EB">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44B9CDAC" w14:textId="6C3ECCEC" w:rsidR="005323EB" w:rsidRDefault="005323EB" w:rsidP="005323EB">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4AF6A17C" w14:textId="273613E1" w:rsidR="005323EB" w:rsidRDefault="005323EB" w:rsidP="005323EB">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30F343AE" w14:textId="77777777" w:rsidR="005323EB" w:rsidRDefault="005323EB" w:rsidP="005323EB">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1B4DA2BB" w14:textId="77777777" w:rsidR="005323EB" w:rsidRDefault="005323EB" w:rsidP="005323EB">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63B14605" w14:textId="77777777" w:rsidR="005323EB" w:rsidRDefault="005323EB" w:rsidP="005323EB">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26DA078E" w14:textId="2B68D693" w:rsidR="005323EB" w:rsidRDefault="005323EB" w:rsidP="005323EB">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3542CB9F" w14:textId="5BDD8109" w:rsidR="005323EB" w:rsidRDefault="005323EB" w:rsidP="005323EB">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bookmarkStart w:id="4" w:name="_GoBack"/>
      <w:bookmarkEnd w:id="4"/>
    </w:p>
    <w:p w14:paraId="7C9B0276" w14:textId="44A3069F" w:rsidR="005323EB" w:rsidRDefault="005323EB" w:rsidP="005323EB">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48F0172E" w14:textId="49B55208" w:rsidR="005323EB" w:rsidRDefault="005323EB" w:rsidP="005323EB">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0EBF9F3C" w14:textId="60A57893" w:rsidR="005323EB" w:rsidRDefault="005323EB" w:rsidP="005323EB">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r w:rsidRPr="005323EB">
        <w:rPr>
          <w:rStyle w:val="normaltextrun"/>
          <w:rFonts w:asciiTheme="minorHAnsi" w:hAnsiTheme="minorHAnsi" w:cstheme="minorHAnsi"/>
          <w:b/>
          <w:bCs/>
          <w:noProof/>
          <w:color w:val="000000"/>
          <w:sz w:val="22"/>
          <w:szCs w:val="22"/>
        </w:rPr>
        <mc:AlternateContent>
          <mc:Choice Requires="wps">
            <w:drawing>
              <wp:anchor distT="45720" distB="45720" distL="114300" distR="114300" simplePos="0" relativeHeight="251661312" behindDoc="1" locked="0" layoutInCell="1" allowOverlap="1" wp14:anchorId="55D1DF30" wp14:editId="5198367D">
                <wp:simplePos x="0" y="0"/>
                <wp:positionH relativeFrom="margin">
                  <wp:align>center</wp:align>
                </wp:positionH>
                <wp:positionV relativeFrom="paragraph">
                  <wp:posOffset>15240</wp:posOffset>
                </wp:positionV>
                <wp:extent cx="2360930" cy="1404620"/>
                <wp:effectExtent l="19050" t="19050" r="19050" b="13335"/>
                <wp:wrapNone/>
                <wp:docPr id="6130306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28575">
                          <a:solidFill>
                            <a:schemeClr val="tx1"/>
                          </a:solidFill>
                          <a:miter lim="800000"/>
                          <a:headEnd/>
                          <a:tailEnd/>
                        </a:ln>
                      </wps:spPr>
                      <wps:txbx>
                        <w:txbxContent>
                          <w:p w14:paraId="35C1F304" w14:textId="77777777" w:rsidR="005323EB" w:rsidRPr="008013B8" w:rsidRDefault="005323EB" w:rsidP="005323EB">
                            <w:pPr>
                              <w:spacing w:after="0"/>
                              <w:rPr>
                                <w:rFonts w:eastAsia="Calibri" w:cstheme="minorHAnsi"/>
                                <w:i/>
                                <w:iCs/>
                                <w:color w:val="202124"/>
                              </w:rPr>
                            </w:pPr>
                            <w:r w:rsidRPr="008013B8">
                              <w:rPr>
                                <w:rFonts w:eastAsia="Calibri" w:cstheme="minorHAnsi"/>
                                <w:i/>
                                <w:iCs/>
                                <w:color w:val="202124"/>
                              </w:rPr>
                              <w:t>This syllabus is subject to change if required.</w:t>
                            </w:r>
                          </w:p>
                          <w:p w14:paraId="07684983" w14:textId="04ACFA83" w:rsidR="005323EB" w:rsidRPr="005323EB" w:rsidRDefault="005323EB" w:rsidP="005323EB">
                            <w:pPr>
                              <w:spacing w:after="0"/>
                              <w:rPr>
                                <w:rFonts w:eastAsia="Calibri" w:cstheme="minorHAnsi"/>
                                <w:i/>
                                <w:iCs/>
                                <w:color w:val="202124"/>
                              </w:rPr>
                            </w:pPr>
                            <w:r w:rsidRPr="008013B8">
                              <w:rPr>
                                <w:rFonts w:eastAsia="Calibri" w:cstheme="minorHAnsi"/>
                                <w:i/>
                                <w:iCs/>
                                <w:color w:val="202124"/>
                              </w:rPr>
                              <w:t>Students will be supplied with an updated syllabus one school week prior to changes being implemented.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5D1DF30" id="_x0000_s1027" type="#_x0000_t202" style="position:absolute;margin-left:0;margin-top:1.2pt;width:185.9pt;height:110.6pt;z-index:-251655168;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" strokecolor="black [3213]" strokeweight="2.25pt">
                <v:textbox style="mso-fit-shape-to-text:t">
                  <w:txbxContent>
                    <w:p w14:paraId="35C1F304" w14:textId="77777777" w:rsidR="005323EB" w:rsidRPr="008013B8" w:rsidRDefault="005323EB" w:rsidP="005323EB">
                      <w:pPr>
                        <w:spacing w:after="0"/>
                        <w:rPr>
                          <w:rFonts w:eastAsia="Calibri" w:cstheme="minorHAnsi"/>
                          <w:i/>
                          <w:iCs/>
                          <w:color w:val="202124"/>
                        </w:rPr>
                      </w:pPr>
                      <w:r w:rsidRPr="008013B8">
                        <w:rPr>
                          <w:rFonts w:eastAsia="Calibri" w:cstheme="minorHAnsi"/>
                          <w:i/>
                          <w:iCs/>
                          <w:color w:val="202124"/>
                        </w:rPr>
                        <w:t>This syllabus is subject to change if required.</w:t>
                      </w:r>
                    </w:p>
                    <w:p w14:paraId="07684983" w14:textId="04ACFA83" w:rsidR="005323EB" w:rsidRPr="005323EB" w:rsidRDefault="005323EB" w:rsidP="005323EB">
                      <w:pPr>
                        <w:spacing w:after="0"/>
                        <w:rPr>
                          <w:rFonts w:eastAsia="Calibri" w:cstheme="minorHAnsi"/>
                          <w:i/>
                          <w:iCs/>
                          <w:color w:val="202124"/>
                        </w:rPr>
                      </w:pPr>
                      <w:r w:rsidRPr="008013B8">
                        <w:rPr>
                          <w:rFonts w:eastAsia="Calibri" w:cstheme="minorHAnsi"/>
                          <w:i/>
                          <w:iCs/>
                          <w:color w:val="202124"/>
                        </w:rPr>
                        <w:t>Students will be supplied with an updated syllabus one school week prior to changes being implemented.</w:t>
                      </w:r>
                    </w:p>
                  </w:txbxContent>
                </v:textbox>
                <w10:wrap anchorx="margin"/>
              </v:shape>
            </w:pict>
          </mc:Fallback>
        </mc:AlternateContent>
      </w:r>
    </w:p>
    <w:p w14:paraId="56E1E0F0" w14:textId="77777777" w:rsidR="005323EB" w:rsidRDefault="005323EB" w:rsidP="005323EB">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574EAB45" w14:textId="77777777" w:rsidR="005323EB" w:rsidRDefault="005323EB" w:rsidP="005323EB">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1C5D0AD3" w14:textId="77777777" w:rsidR="005323EB" w:rsidRDefault="005323EB" w:rsidP="005323EB">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798A1802" w14:textId="77777777" w:rsidR="005323EB" w:rsidRDefault="005323EB" w:rsidP="005323EB">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332F7C3D" w14:textId="77777777" w:rsidR="005323EB" w:rsidRDefault="005323EB" w:rsidP="005323EB">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76DAA775" w14:textId="77777777" w:rsidR="005323EB" w:rsidRDefault="005323EB" w:rsidP="005323EB">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52177E93" w14:textId="77777777" w:rsidR="005323EB" w:rsidRDefault="005323EB" w:rsidP="005323EB">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76853A51" w14:textId="77777777" w:rsidR="005323EB" w:rsidRDefault="005323EB" w:rsidP="005323EB">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5D3EA62B" w14:textId="77777777" w:rsidR="005323EB" w:rsidRDefault="005323EB" w:rsidP="005323EB">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237EE1D0" w14:textId="77777777" w:rsidR="005323EB" w:rsidRDefault="005323EB" w:rsidP="005323EB">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66F0BC02" w14:textId="77777777" w:rsidR="005323EB" w:rsidRDefault="005323EB" w:rsidP="005323EB">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399E39D3" w14:textId="77777777" w:rsidR="005323EB" w:rsidRDefault="005323EB" w:rsidP="005323EB">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26C35F54" w14:textId="77777777" w:rsidR="005323EB" w:rsidRDefault="005323EB" w:rsidP="005323EB">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36B6FCBE" w14:textId="77777777" w:rsidR="005323EB" w:rsidRDefault="005323EB" w:rsidP="005323EB">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064123E3" w14:textId="75D63B89" w:rsidR="005323EB" w:rsidRPr="00974C97" w:rsidRDefault="005323EB" w:rsidP="005323EB">
      <w:pPr>
        <w:pStyle w:val="paragraph"/>
        <w:spacing w:before="0" w:beforeAutospacing="0" w:after="0" w:afterAutospacing="0"/>
        <w:textAlignment w:val="baseline"/>
        <w:rPr>
          <w:rFonts w:asciiTheme="minorHAnsi" w:hAnsiTheme="minorHAnsi" w:cstheme="minorHAnsi"/>
          <w:b/>
          <w:bCs/>
          <w:sz w:val="22"/>
          <w:szCs w:val="22"/>
        </w:rPr>
      </w:pPr>
      <w:r>
        <w:rPr>
          <w:rStyle w:val="normaltextrun"/>
          <w:rFonts w:asciiTheme="minorHAnsi" w:hAnsiTheme="minorHAnsi" w:cstheme="minorHAnsi"/>
          <w:b/>
          <w:bCs/>
          <w:color w:val="000000"/>
          <w:sz w:val="22"/>
          <w:szCs w:val="22"/>
        </w:rPr>
        <w:t>E</w:t>
      </w:r>
      <w:r w:rsidRPr="00974C97">
        <w:rPr>
          <w:rStyle w:val="normaltextrun"/>
          <w:rFonts w:asciiTheme="minorHAnsi" w:hAnsiTheme="minorHAnsi" w:cstheme="minorHAnsi"/>
          <w:b/>
          <w:bCs/>
          <w:color w:val="000000"/>
          <w:sz w:val="22"/>
          <w:szCs w:val="22"/>
        </w:rPr>
        <w:t>xpectations of a Science Student</w:t>
      </w:r>
      <w:r w:rsidRPr="00974C97">
        <w:rPr>
          <w:rStyle w:val="eop"/>
          <w:rFonts w:asciiTheme="minorHAnsi" w:hAnsiTheme="minorHAnsi" w:cstheme="minorHAnsi"/>
          <w:b/>
          <w:bCs/>
          <w:sz w:val="22"/>
          <w:szCs w:val="22"/>
        </w:rPr>
        <w:t>​</w:t>
      </w:r>
    </w:p>
    <w:p w14:paraId="0C0A5C96" w14:textId="77777777" w:rsidR="005323EB" w:rsidRPr="00974C97" w:rsidRDefault="005323EB" w:rsidP="005323EB">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974C97">
        <w:rPr>
          <w:rStyle w:val="normaltextrun"/>
          <w:rFonts w:asciiTheme="minorHAnsi" w:hAnsiTheme="minorHAnsi" w:cstheme="minorHAnsi"/>
          <w:color w:val="000000"/>
          <w:position w:val="-1"/>
          <w:sz w:val="22"/>
          <w:szCs w:val="22"/>
        </w:rPr>
        <w:t>Follow all established rules.</w:t>
      </w:r>
      <w:r w:rsidRPr="00974C97">
        <w:rPr>
          <w:rStyle w:val="eop"/>
          <w:rFonts w:asciiTheme="minorHAnsi" w:hAnsiTheme="minorHAnsi" w:cstheme="minorHAnsi"/>
          <w:sz w:val="22"/>
          <w:szCs w:val="22"/>
        </w:rPr>
        <w:t xml:space="preserve"> ​</w:t>
      </w:r>
    </w:p>
    <w:p w14:paraId="048EA4E9" w14:textId="77777777" w:rsidR="005323EB" w:rsidRPr="00974C97" w:rsidRDefault="005323EB" w:rsidP="005323EB">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974C97">
        <w:rPr>
          <w:rStyle w:val="normaltextrun"/>
          <w:rFonts w:asciiTheme="minorHAnsi" w:hAnsiTheme="minorHAnsi" w:cstheme="minorHAnsi"/>
          <w:color w:val="000000"/>
          <w:position w:val="-1"/>
          <w:sz w:val="22"/>
          <w:szCs w:val="22"/>
        </w:rPr>
        <w:t>Be willing to make mistakes so you can learn from them.</w:t>
      </w:r>
      <w:r w:rsidRPr="00974C97">
        <w:rPr>
          <w:rStyle w:val="eop"/>
          <w:rFonts w:asciiTheme="minorHAnsi" w:hAnsiTheme="minorHAnsi" w:cstheme="minorHAnsi"/>
          <w:sz w:val="22"/>
          <w:szCs w:val="22"/>
        </w:rPr>
        <w:t xml:space="preserve"> ​</w:t>
      </w:r>
    </w:p>
    <w:p w14:paraId="6F593DE2" w14:textId="77777777" w:rsidR="005323EB" w:rsidRPr="00974C97" w:rsidRDefault="005323EB" w:rsidP="005323EB">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974C97">
        <w:rPr>
          <w:rStyle w:val="normaltextrun"/>
          <w:rFonts w:asciiTheme="minorHAnsi" w:hAnsiTheme="minorHAnsi" w:cstheme="minorHAnsi"/>
          <w:color w:val="000000"/>
          <w:position w:val="-1"/>
          <w:sz w:val="22"/>
          <w:szCs w:val="22"/>
        </w:rPr>
        <w:t>Review course materials regularly.</w:t>
      </w:r>
      <w:r w:rsidRPr="00974C97">
        <w:rPr>
          <w:rStyle w:val="eop"/>
          <w:rFonts w:asciiTheme="minorHAnsi" w:hAnsiTheme="minorHAnsi" w:cstheme="minorHAnsi"/>
          <w:sz w:val="22"/>
          <w:szCs w:val="22"/>
        </w:rPr>
        <w:t xml:space="preserve"> ​</w:t>
      </w:r>
    </w:p>
    <w:p w14:paraId="4DA7ECA1" w14:textId="77777777" w:rsidR="005323EB" w:rsidRPr="00974C97" w:rsidRDefault="005323EB" w:rsidP="005323EB">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974C97">
        <w:rPr>
          <w:rStyle w:val="normaltextrun"/>
          <w:rFonts w:asciiTheme="minorHAnsi" w:hAnsiTheme="minorHAnsi" w:cstheme="minorHAnsi"/>
          <w:color w:val="000000"/>
          <w:position w:val="-1"/>
          <w:sz w:val="22"/>
          <w:szCs w:val="22"/>
        </w:rPr>
        <w:t>Be willing to push your own boundaries </w:t>
      </w:r>
      <w:r w:rsidRPr="00974C97">
        <w:rPr>
          <w:rStyle w:val="contextualspellingandgrammarerror"/>
          <w:rFonts w:asciiTheme="minorHAnsi" w:hAnsiTheme="minorHAnsi" w:cstheme="minorHAnsi"/>
          <w:color w:val="000000"/>
          <w:position w:val="-1"/>
          <w:sz w:val="22"/>
          <w:szCs w:val="22"/>
        </w:rPr>
        <w:t>every</w:t>
      </w:r>
      <w:r>
        <w:rPr>
          <w:rStyle w:val="contextualspellingandgrammarerror"/>
          <w:rFonts w:asciiTheme="minorHAnsi" w:hAnsiTheme="minorHAnsi" w:cstheme="minorHAnsi"/>
          <w:color w:val="000000"/>
          <w:position w:val="-1"/>
          <w:sz w:val="22"/>
          <w:szCs w:val="22"/>
        </w:rPr>
        <w:t xml:space="preserve"> </w:t>
      </w:r>
      <w:r w:rsidRPr="00974C97">
        <w:rPr>
          <w:rStyle w:val="contextualspellingandgrammarerror"/>
          <w:rFonts w:asciiTheme="minorHAnsi" w:hAnsiTheme="minorHAnsi" w:cstheme="minorHAnsi"/>
          <w:color w:val="000000"/>
          <w:position w:val="-1"/>
          <w:sz w:val="22"/>
          <w:szCs w:val="22"/>
        </w:rPr>
        <w:t>day</w:t>
      </w:r>
      <w:r w:rsidRPr="00974C97">
        <w:rPr>
          <w:rStyle w:val="normaltextrun"/>
          <w:rFonts w:asciiTheme="minorHAnsi" w:hAnsiTheme="minorHAnsi" w:cstheme="minorHAnsi"/>
          <w:color w:val="000000"/>
          <w:position w:val="-1"/>
          <w:sz w:val="22"/>
          <w:szCs w:val="22"/>
        </w:rPr>
        <w:t>.</w:t>
      </w:r>
      <w:r w:rsidRPr="00974C97">
        <w:rPr>
          <w:rStyle w:val="eop"/>
          <w:rFonts w:asciiTheme="minorHAnsi" w:hAnsiTheme="minorHAnsi" w:cstheme="minorHAnsi"/>
          <w:sz w:val="22"/>
          <w:szCs w:val="22"/>
        </w:rPr>
        <w:t xml:space="preserve"> ​</w:t>
      </w:r>
    </w:p>
    <w:p w14:paraId="3E2DBB20" w14:textId="77777777" w:rsidR="005323EB" w:rsidRPr="00974C97" w:rsidRDefault="005323EB" w:rsidP="005323EB">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974C97">
        <w:rPr>
          <w:rStyle w:val="normaltextrun"/>
          <w:rFonts w:asciiTheme="minorHAnsi" w:hAnsiTheme="minorHAnsi" w:cstheme="minorHAnsi"/>
          <w:color w:val="000000"/>
          <w:position w:val="-1"/>
          <w:sz w:val="22"/>
          <w:szCs w:val="22"/>
        </w:rPr>
        <w:t>Be inquisitive…ask questions, ask questions, ask questions!</w:t>
      </w:r>
    </w:p>
    <w:p w14:paraId="3F1D9552" w14:textId="77777777" w:rsidR="005323EB" w:rsidRDefault="005323EB" w:rsidP="005323EB">
      <w:pPr>
        <w:spacing w:after="0"/>
        <w:rPr>
          <w:rFonts w:eastAsia="Calibri" w:cstheme="minorHAnsi"/>
          <w:i/>
          <w:iCs/>
          <w:color w:val="202124"/>
        </w:rPr>
      </w:pPr>
    </w:p>
    <w:p w14:paraId="3E6049E9" w14:textId="77777777" w:rsidR="005323EB" w:rsidRDefault="005323EB" w:rsidP="005323EB">
      <w:pPr>
        <w:spacing w:after="0"/>
        <w:rPr>
          <w:rFonts w:eastAsia="Calibri" w:cstheme="minorHAnsi"/>
          <w:i/>
          <w:iCs/>
          <w:color w:val="202124"/>
        </w:rPr>
      </w:pPr>
    </w:p>
    <w:p w14:paraId="6C14C255" w14:textId="6CF64274" w:rsidR="005323EB" w:rsidRPr="00162A27" w:rsidRDefault="005323EB" w:rsidP="005323EB">
      <w:pPr>
        <w:spacing w:after="0"/>
        <w:rPr>
          <w:rFonts w:eastAsia="Calibri" w:cstheme="minorHAnsi"/>
          <w:i/>
          <w:iCs/>
          <w:color w:val="202124"/>
        </w:rPr>
      </w:pPr>
      <w:r w:rsidRPr="00162A27">
        <w:rPr>
          <w:rFonts w:eastAsia="Calibri" w:cstheme="minorHAnsi"/>
          <w:i/>
          <w:iCs/>
          <w:color w:val="202124"/>
        </w:rPr>
        <w:t>We are always in need of the following for our class: ​</w:t>
      </w:r>
    </w:p>
    <w:p w14:paraId="7370241F" w14:textId="77777777" w:rsidR="005323EB" w:rsidRPr="00974C97" w:rsidRDefault="005323EB" w:rsidP="005323EB">
      <w:pPr>
        <w:pStyle w:val="ListParagraph"/>
        <w:numPr>
          <w:ilvl w:val="0"/>
          <w:numId w:val="7"/>
        </w:numPr>
        <w:spacing w:after="0"/>
        <w:rPr>
          <w:rFonts w:eastAsia="Calibri" w:cstheme="minorHAnsi"/>
          <w:color w:val="202124"/>
        </w:rPr>
      </w:pPr>
      <w:r w:rsidRPr="00974C97">
        <w:rPr>
          <w:rFonts w:eastAsia="Calibri" w:cstheme="minorHAnsi"/>
          <w:color w:val="202124"/>
        </w:rPr>
        <w:t>Tissues​</w:t>
      </w:r>
    </w:p>
    <w:p w14:paraId="3026B32C" w14:textId="77777777" w:rsidR="005323EB" w:rsidRPr="00974C97" w:rsidRDefault="005323EB" w:rsidP="005323EB">
      <w:pPr>
        <w:pStyle w:val="ListParagraph"/>
        <w:numPr>
          <w:ilvl w:val="0"/>
          <w:numId w:val="7"/>
        </w:numPr>
        <w:spacing w:after="0"/>
        <w:rPr>
          <w:rFonts w:eastAsia="Calibri" w:cstheme="minorHAnsi"/>
          <w:color w:val="202124"/>
        </w:rPr>
      </w:pPr>
      <w:r w:rsidRPr="00974C97">
        <w:rPr>
          <w:rFonts w:eastAsia="Calibri" w:cstheme="minorHAnsi"/>
          <w:color w:val="202124"/>
        </w:rPr>
        <w:t>Colored copy paper​</w:t>
      </w:r>
    </w:p>
    <w:p w14:paraId="57B466D7" w14:textId="77777777" w:rsidR="005323EB" w:rsidRPr="00974C97" w:rsidRDefault="005323EB" w:rsidP="005323EB">
      <w:pPr>
        <w:pStyle w:val="ListParagraph"/>
        <w:numPr>
          <w:ilvl w:val="0"/>
          <w:numId w:val="7"/>
        </w:numPr>
        <w:spacing w:after="0"/>
        <w:rPr>
          <w:rFonts w:eastAsia="Calibri" w:cstheme="minorHAnsi"/>
          <w:color w:val="202124"/>
        </w:rPr>
      </w:pPr>
      <w:r w:rsidRPr="00974C97">
        <w:rPr>
          <w:rFonts w:eastAsia="Calibri" w:cstheme="minorHAnsi"/>
          <w:color w:val="202124"/>
        </w:rPr>
        <w:t>White school glue​</w:t>
      </w:r>
    </w:p>
    <w:p w14:paraId="3EDA275D" w14:textId="77777777" w:rsidR="005323EB" w:rsidRDefault="005323EB" w:rsidP="005323EB">
      <w:pPr>
        <w:pStyle w:val="ListParagraph"/>
        <w:numPr>
          <w:ilvl w:val="0"/>
          <w:numId w:val="7"/>
        </w:numPr>
        <w:spacing w:after="0"/>
        <w:rPr>
          <w:rFonts w:eastAsia="Calibri" w:cstheme="minorHAnsi"/>
          <w:color w:val="202124"/>
        </w:rPr>
      </w:pPr>
      <w:r w:rsidRPr="00974C97">
        <w:rPr>
          <w:rFonts w:eastAsia="Calibri" w:cstheme="minorHAnsi"/>
          <w:color w:val="202124"/>
        </w:rPr>
        <w:t>Colored pencils​</w:t>
      </w:r>
    </w:p>
    <w:p w14:paraId="5224EBC8" w14:textId="77777777" w:rsidR="005323EB" w:rsidRDefault="005323EB" w:rsidP="005323EB">
      <w:pPr>
        <w:pStyle w:val="ListParagraph"/>
        <w:numPr>
          <w:ilvl w:val="0"/>
          <w:numId w:val="7"/>
        </w:numPr>
        <w:spacing w:after="0"/>
        <w:rPr>
          <w:rFonts w:eastAsia="Calibri" w:cstheme="minorHAnsi"/>
          <w:color w:val="202124"/>
        </w:rPr>
      </w:pPr>
      <w:r w:rsidRPr="00974C97">
        <w:rPr>
          <w:rFonts w:eastAsia="Calibri" w:cstheme="minorHAnsi"/>
          <w:color w:val="202124"/>
        </w:rPr>
        <w:t>Pencils​</w:t>
      </w:r>
    </w:p>
    <w:p w14:paraId="6D763F0E" w14:textId="77777777" w:rsidR="005323EB" w:rsidRDefault="005323EB" w:rsidP="005323EB">
      <w:pPr>
        <w:pStyle w:val="ListParagraph"/>
        <w:numPr>
          <w:ilvl w:val="0"/>
          <w:numId w:val="7"/>
        </w:numPr>
        <w:spacing w:after="0"/>
        <w:rPr>
          <w:rFonts w:eastAsia="Calibri" w:cstheme="minorHAnsi"/>
          <w:color w:val="202124"/>
        </w:rPr>
      </w:pPr>
      <w:r w:rsidRPr="00974C97">
        <w:rPr>
          <w:rFonts w:eastAsia="Calibri" w:cstheme="minorHAnsi"/>
          <w:color w:val="202124"/>
        </w:rPr>
        <w:t>Clorox wipes​</w:t>
      </w:r>
    </w:p>
    <w:p w14:paraId="6C5DEF66" w14:textId="77777777" w:rsidR="005323EB" w:rsidRDefault="005323EB" w:rsidP="005323EB">
      <w:pPr>
        <w:pStyle w:val="ListParagraph"/>
        <w:numPr>
          <w:ilvl w:val="0"/>
          <w:numId w:val="7"/>
        </w:numPr>
        <w:spacing w:after="0"/>
        <w:rPr>
          <w:rFonts w:eastAsia="Calibri" w:cstheme="minorHAnsi"/>
          <w:color w:val="202124"/>
        </w:rPr>
      </w:pPr>
      <w:r w:rsidRPr="00974C97">
        <w:rPr>
          <w:rFonts w:eastAsia="Calibri" w:cstheme="minorHAnsi"/>
          <w:color w:val="202124"/>
        </w:rPr>
        <w:t>Paper towels​</w:t>
      </w:r>
    </w:p>
    <w:p w14:paraId="6AB60ADF" w14:textId="77777777" w:rsidR="005323EB" w:rsidRPr="00974C97" w:rsidRDefault="005323EB" w:rsidP="005323EB">
      <w:pPr>
        <w:pStyle w:val="ListParagraph"/>
        <w:numPr>
          <w:ilvl w:val="0"/>
          <w:numId w:val="7"/>
        </w:numPr>
        <w:spacing w:after="0"/>
        <w:rPr>
          <w:rFonts w:eastAsia="Calibri" w:cstheme="minorHAnsi"/>
          <w:color w:val="202124"/>
        </w:rPr>
      </w:pPr>
      <w:r w:rsidRPr="00974C97">
        <w:rPr>
          <w:rFonts w:eastAsia="Calibri" w:cstheme="minorHAnsi"/>
          <w:color w:val="202124"/>
        </w:rPr>
        <w:t>Magic Erasers©​</w:t>
      </w:r>
    </w:p>
    <w:p w14:paraId="33595C92" w14:textId="77777777" w:rsidR="005323EB" w:rsidRDefault="005323EB" w:rsidP="005323EB">
      <w:pPr>
        <w:shd w:val="clear" w:color="auto" w:fill="FFFFFF"/>
        <w:spacing w:after="60"/>
        <w:rPr>
          <w:highlight w:val="white"/>
        </w:rPr>
      </w:pPr>
    </w:p>
    <w:p w14:paraId="2AEFBDDE" w14:textId="77777777" w:rsidR="005323EB" w:rsidRPr="008F423A" w:rsidRDefault="005323EB" w:rsidP="005323EB">
      <w:pPr>
        <w:shd w:val="clear" w:color="auto" w:fill="FFFFFF"/>
        <w:spacing w:after="60"/>
        <w:rPr>
          <w:highlight w:val="white"/>
        </w:rPr>
      </w:pPr>
    </w:p>
    <w:sectPr w:rsidR="005323EB" w:rsidRPr="008F423A" w:rsidSect="00156EF8">
      <w:type w:val="continuous"/>
      <w:pgSz w:w="12240" w:h="15840"/>
      <w:pgMar w:top="720" w:right="720" w:bottom="720" w:left="720" w:header="720" w:footer="144" w:gutter="0"/>
      <w:pgNumType w:start="1"/>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86A57" w14:textId="77777777" w:rsidR="00136E68" w:rsidRDefault="00136E68">
      <w:pPr>
        <w:spacing w:after="0" w:line="240" w:lineRule="auto"/>
      </w:pPr>
      <w:r>
        <w:separator/>
      </w:r>
    </w:p>
  </w:endnote>
  <w:endnote w:type="continuationSeparator" w:id="0">
    <w:p w14:paraId="4DEFCCDA" w14:textId="77777777" w:rsidR="00136E68" w:rsidRDefault="00136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lthaza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E8215" w14:textId="77777777" w:rsidR="00C252D4" w:rsidRDefault="00156EF8">
    <w:pPr>
      <w:pBdr>
        <w:top w:val="nil"/>
        <w:left w:val="nil"/>
        <w:bottom w:val="nil"/>
        <w:right w:val="nil"/>
        <w:between w:val="nil"/>
      </w:pBdr>
      <w:tabs>
        <w:tab w:val="center" w:pos="4680"/>
        <w:tab w:val="right" w:pos="9360"/>
      </w:tabs>
      <w:spacing w:after="0" w:line="240" w:lineRule="auto"/>
      <w:jc w:val="center"/>
      <w:rPr>
        <w:rFonts w:ascii="Balthazar" w:eastAsia="Balthazar" w:hAnsi="Balthazar" w:cs="Balthazar"/>
        <w:b/>
        <w:i/>
        <w:color w:val="B22600"/>
      </w:rPr>
    </w:pPr>
    <w:r>
      <w:rPr>
        <w:rFonts w:ascii="Balthazar" w:eastAsia="Balthazar" w:hAnsi="Balthazar" w:cs="Balthazar"/>
        <w:b/>
        <w:i/>
        <w:color w:val="B22600"/>
      </w:rPr>
      <w:t>CCHS Science Department</w:t>
    </w:r>
  </w:p>
  <w:p w14:paraId="4BB13B31" w14:textId="77777777" w:rsidR="00C252D4" w:rsidRDefault="00156EF8">
    <w:pPr>
      <w:pBdr>
        <w:top w:val="nil"/>
        <w:left w:val="nil"/>
        <w:bottom w:val="nil"/>
        <w:right w:val="nil"/>
        <w:between w:val="nil"/>
      </w:pBdr>
      <w:tabs>
        <w:tab w:val="center" w:pos="4680"/>
        <w:tab w:val="right" w:pos="9360"/>
      </w:tabs>
      <w:spacing w:after="0" w:line="240" w:lineRule="auto"/>
      <w:jc w:val="center"/>
      <w:rPr>
        <w:rFonts w:ascii="Balthazar" w:eastAsia="Balthazar" w:hAnsi="Balthazar" w:cs="Balthazar"/>
        <w:b/>
        <w:i/>
        <w:color w:val="B22600"/>
      </w:rPr>
    </w:pPr>
    <w:r>
      <w:rPr>
        <w:rFonts w:ascii="Balthazar" w:eastAsia="Balthazar" w:hAnsi="Balthazar" w:cs="Balthazar"/>
        <w:b/>
        <w:i/>
        <w:noProof/>
        <w:color w:val="B22600"/>
      </w:rPr>
      <w:drawing>
        <wp:inline distT="0" distB="0" distL="0" distR="0" wp14:anchorId="4C823167" wp14:editId="39AE0B05">
          <wp:extent cx="554514" cy="358586"/>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54514" cy="358586"/>
                  </a:xfrm>
                  <a:prstGeom prst="rect">
                    <a:avLst/>
                  </a:prstGeom>
                  <a:ln/>
                </pic:spPr>
              </pic:pic>
            </a:graphicData>
          </a:graphic>
        </wp:inline>
      </w:drawing>
    </w:r>
  </w:p>
  <w:p w14:paraId="69389F4A" w14:textId="4E2B6854" w:rsidR="00C252D4" w:rsidRDefault="00156EF8">
    <w:pPr>
      <w:pBdr>
        <w:top w:val="nil"/>
        <w:left w:val="nil"/>
        <w:bottom w:val="nil"/>
        <w:right w:val="nil"/>
        <w:between w:val="nil"/>
      </w:pBdr>
      <w:tabs>
        <w:tab w:val="center" w:pos="4680"/>
        <w:tab w:val="right" w:pos="9360"/>
      </w:tabs>
      <w:spacing w:after="0" w:line="240" w:lineRule="auto"/>
      <w:jc w:val="center"/>
      <w:rPr>
        <w:rFonts w:ascii="Balthazar" w:eastAsia="Balthazar" w:hAnsi="Balthazar" w:cs="Balthazar"/>
        <w:b/>
        <w:i/>
        <w:color w:val="B22600"/>
      </w:rPr>
    </w:pPr>
    <w:r>
      <w:rPr>
        <w:rFonts w:ascii="Balthazar" w:eastAsia="Balthazar" w:hAnsi="Balthazar" w:cs="Balthazar"/>
        <w:b/>
        <w:i/>
        <w:color w:val="B22600"/>
      </w:rPr>
      <w:t>“</w:t>
    </w:r>
    <w:r w:rsidR="005323EB">
      <w:rPr>
        <w:rFonts w:ascii="Balthazar" w:eastAsia="Balthazar" w:hAnsi="Balthazar" w:cs="Balthazar"/>
        <w:b/>
        <w:i/>
        <w:color w:val="B22600"/>
      </w:rPr>
      <w:t>Razorbacks Rise!</w:t>
    </w:r>
    <w:r>
      <w:rPr>
        <w:rFonts w:ascii="Balthazar" w:eastAsia="Balthazar" w:hAnsi="Balthazar" w:cs="Balthazar"/>
        <w:b/>
        <w:i/>
        <w:color w:val="B22600"/>
      </w:rPr>
      <w:t>”</w:t>
    </w:r>
  </w:p>
  <w:p w14:paraId="3C43C794" w14:textId="77777777" w:rsidR="00C252D4" w:rsidRDefault="00C252D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33C86" w14:textId="77777777" w:rsidR="00136E68" w:rsidRDefault="00136E68">
      <w:pPr>
        <w:spacing w:after="0" w:line="240" w:lineRule="auto"/>
      </w:pPr>
      <w:r>
        <w:separator/>
      </w:r>
    </w:p>
  </w:footnote>
  <w:footnote w:type="continuationSeparator" w:id="0">
    <w:p w14:paraId="20D09366" w14:textId="77777777" w:rsidR="00136E68" w:rsidRDefault="00136E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D3DFB"/>
    <w:multiLevelType w:val="hybridMultilevel"/>
    <w:tmpl w:val="2A984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B234E1"/>
    <w:multiLevelType w:val="hybridMultilevel"/>
    <w:tmpl w:val="92D4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BD3427"/>
    <w:multiLevelType w:val="hybridMultilevel"/>
    <w:tmpl w:val="1832B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8E6CFF"/>
    <w:multiLevelType w:val="hybridMultilevel"/>
    <w:tmpl w:val="853E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D627F7"/>
    <w:multiLevelType w:val="multilevel"/>
    <w:tmpl w:val="CD56E898"/>
    <w:lvl w:ilvl="0">
      <w:start w:val="1"/>
      <w:numFmt w:val="bullet"/>
      <w:lvlText w:val="●"/>
      <w:lvlJc w:val="left"/>
      <w:pPr>
        <w:ind w:left="720" w:hanging="360"/>
      </w:pPr>
      <w:rPr>
        <w:rFonts w:ascii="Roboto" w:eastAsia="Roboto" w:hAnsi="Roboto" w:cs="Roboto"/>
        <w:color w:val="22222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03260DD"/>
    <w:multiLevelType w:val="multilevel"/>
    <w:tmpl w:val="8D58158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529A363C"/>
    <w:multiLevelType w:val="hybridMultilevel"/>
    <w:tmpl w:val="A560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DF2BA8"/>
    <w:multiLevelType w:val="hybridMultilevel"/>
    <w:tmpl w:val="F8323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7E733D"/>
    <w:multiLevelType w:val="hybridMultilevel"/>
    <w:tmpl w:val="D78A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6"/>
  </w:num>
  <w:num w:numId="5">
    <w:abstractNumId w:val="1"/>
  </w:num>
  <w:num w:numId="6">
    <w:abstractNumId w:val="7"/>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2D4"/>
    <w:rsid w:val="000D14DE"/>
    <w:rsid w:val="00127887"/>
    <w:rsid w:val="00136E68"/>
    <w:rsid w:val="00156EF8"/>
    <w:rsid w:val="00232F4A"/>
    <w:rsid w:val="002F4AF3"/>
    <w:rsid w:val="00317DCF"/>
    <w:rsid w:val="005323EB"/>
    <w:rsid w:val="00553F96"/>
    <w:rsid w:val="00586E3D"/>
    <w:rsid w:val="00674AE9"/>
    <w:rsid w:val="00725007"/>
    <w:rsid w:val="007E42FC"/>
    <w:rsid w:val="007E6F72"/>
    <w:rsid w:val="0084386E"/>
    <w:rsid w:val="00854C00"/>
    <w:rsid w:val="008D5D44"/>
    <w:rsid w:val="008E0CB3"/>
    <w:rsid w:val="008F423A"/>
    <w:rsid w:val="00976E7C"/>
    <w:rsid w:val="009A0F0B"/>
    <w:rsid w:val="00A0076A"/>
    <w:rsid w:val="00A673D8"/>
    <w:rsid w:val="00A953F1"/>
    <w:rsid w:val="00AB3F98"/>
    <w:rsid w:val="00B30568"/>
    <w:rsid w:val="00C252D4"/>
    <w:rsid w:val="00D87E4D"/>
    <w:rsid w:val="00DD034B"/>
    <w:rsid w:val="00E13419"/>
    <w:rsid w:val="00E970CD"/>
    <w:rsid w:val="00FD5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CDC0B"/>
  <w15:docId w15:val="{89B64ED1-F614-4FCF-85CB-9C4D5E7E9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Century Gothic"/>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b/>
      <w:color w:val="B43512"/>
      <w:sz w:val="28"/>
      <w:szCs w:val="28"/>
    </w:rPr>
  </w:style>
  <w:style w:type="paragraph" w:styleId="Heading2">
    <w:name w:val="heading 2"/>
    <w:basedOn w:val="Normal"/>
    <w:next w:val="Normal"/>
    <w:uiPriority w:val="9"/>
    <w:semiHidden/>
    <w:unhideWhenUsed/>
    <w:qFormat/>
    <w:pPr>
      <w:keepNext/>
      <w:keepLines/>
      <w:spacing w:before="200" w:after="0"/>
      <w:outlineLvl w:val="1"/>
    </w:pPr>
    <w:rPr>
      <w:b/>
      <w:color w:val="E84C22"/>
      <w:sz w:val="26"/>
      <w:szCs w:val="26"/>
    </w:rPr>
  </w:style>
  <w:style w:type="paragraph" w:styleId="Heading3">
    <w:name w:val="heading 3"/>
    <w:basedOn w:val="Normal"/>
    <w:next w:val="Normal"/>
    <w:uiPriority w:val="9"/>
    <w:semiHidden/>
    <w:unhideWhenUsed/>
    <w:qFormat/>
    <w:pPr>
      <w:keepNext/>
      <w:keepLines/>
      <w:spacing w:before="200" w:after="0"/>
      <w:outlineLvl w:val="2"/>
    </w:pPr>
    <w:rPr>
      <w:b/>
      <w:color w:val="E84C22"/>
    </w:rPr>
  </w:style>
  <w:style w:type="paragraph" w:styleId="Heading4">
    <w:name w:val="heading 4"/>
    <w:basedOn w:val="Normal"/>
    <w:next w:val="Normal"/>
    <w:uiPriority w:val="9"/>
    <w:semiHidden/>
    <w:unhideWhenUsed/>
    <w:qFormat/>
    <w:pPr>
      <w:keepNext/>
      <w:keepLines/>
      <w:spacing w:before="200" w:after="0"/>
      <w:outlineLvl w:val="3"/>
    </w:pPr>
    <w:rPr>
      <w:b/>
      <w:i/>
      <w:color w:val="E84C22"/>
    </w:rPr>
  </w:style>
  <w:style w:type="paragraph" w:styleId="Heading5">
    <w:name w:val="heading 5"/>
    <w:basedOn w:val="Normal"/>
    <w:next w:val="Normal"/>
    <w:uiPriority w:val="9"/>
    <w:semiHidden/>
    <w:unhideWhenUsed/>
    <w:qFormat/>
    <w:pPr>
      <w:keepNext/>
      <w:keepLines/>
      <w:spacing w:before="200" w:after="0"/>
      <w:outlineLvl w:val="4"/>
    </w:pPr>
    <w:rPr>
      <w:color w:val="77230C"/>
    </w:rPr>
  </w:style>
  <w:style w:type="paragraph" w:styleId="Heading6">
    <w:name w:val="heading 6"/>
    <w:basedOn w:val="Normal"/>
    <w:next w:val="Normal"/>
    <w:uiPriority w:val="9"/>
    <w:semiHidden/>
    <w:unhideWhenUsed/>
    <w:qFormat/>
    <w:pPr>
      <w:keepNext/>
      <w:keepLines/>
      <w:spacing w:before="200" w:after="0"/>
      <w:outlineLvl w:val="5"/>
    </w:pPr>
    <w:rPr>
      <w:i/>
      <w:color w:val="77230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E84C22"/>
      </w:pBdr>
      <w:spacing w:after="300" w:line="240" w:lineRule="auto"/>
    </w:pPr>
    <w:rPr>
      <w:color w:val="3B3B34"/>
      <w:sz w:val="52"/>
      <w:szCs w:val="52"/>
    </w:rPr>
  </w:style>
  <w:style w:type="paragraph" w:styleId="Subtitle">
    <w:name w:val="Subtitle"/>
    <w:basedOn w:val="Normal"/>
    <w:next w:val="Normal"/>
    <w:uiPriority w:val="11"/>
    <w:qFormat/>
    <w:rPr>
      <w:i/>
      <w:color w:val="E84C22"/>
      <w:sz w:val="24"/>
      <w:szCs w:val="24"/>
    </w:rPr>
  </w:style>
  <w:style w:type="table" w:styleId="TableGrid">
    <w:name w:val="Table Grid"/>
    <w:basedOn w:val="TableNormal"/>
    <w:uiPriority w:val="39"/>
    <w:rsid w:val="00232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2F4A"/>
    <w:pPr>
      <w:spacing w:after="160" w:line="259" w:lineRule="auto"/>
      <w:ind w:left="720"/>
      <w:contextualSpacing/>
    </w:pPr>
    <w:rPr>
      <w:rFonts w:asciiTheme="minorHAnsi" w:eastAsiaTheme="minorHAnsi" w:hAnsiTheme="minorHAnsi" w:cstheme="minorBidi"/>
    </w:rPr>
  </w:style>
  <w:style w:type="character" w:customStyle="1" w:styleId="normaltextrun">
    <w:name w:val="normaltextrun"/>
    <w:basedOn w:val="DefaultParagraphFont"/>
    <w:rsid w:val="00232F4A"/>
  </w:style>
  <w:style w:type="character" w:styleId="Hyperlink">
    <w:name w:val="Hyperlink"/>
    <w:basedOn w:val="DefaultParagraphFont"/>
    <w:uiPriority w:val="99"/>
    <w:unhideWhenUsed/>
    <w:rsid w:val="00232F4A"/>
    <w:rPr>
      <w:color w:val="0000FF" w:themeColor="hyperlink"/>
      <w:u w:val="single"/>
    </w:rPr>
  </w:style>
  <w:style w:type="character" w:styleId="UnresolvedMention">
    <w:name w:val="Unresolved Mention"/>
    <w:basedOn w:val="DefaultParagraphFont"/>
    <w:uiPriority w:val="99"/>
    <w:semiHidden/>
    <w:unhideWhenUsed/>
    <w:rsid w:val="00232F4A"/>
    <w:rPr>
      <w:color w:val="605E5C"/>
      <w:shd w:val="clear" w:color="auto" w:fill="E1DFDD"/>
    </w:rPr>
  </w:style>
  <w:style w:type="character" w:customStyle="1" w:styleId="eop">
    <w:name w:val="eop"/>
    <w:basedOn w:val="DefaultParagraphFont"/>
    <w:rsid w:val="005323EB"/>
  </w:style>
  <w:style w:type="paragraph" w:customStyle="1" w:styleId="paragraph">
    <w:name w:val="paragraph"/>
    <w:basedOn w:val="Normal"/>
    <w:rsid w:val="005323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5323EB"/>
  </w:style>
  <w:style w:type="paragraph" w:styleId="Header">
    <w:name w:val="header"/>
    <w:basedOn w:val="Normal"/>
    <w:link w:val="HeaderChar"/>
    <w:uiPriority w:val="99"/>
    <w:unhideWhenUsed/>
    <w:rsid w:val="00532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3EB"/>
  </w:style>
  <w:style w:type="paragraph" w:styleId="Footer">
    <w:name w:val="footer"/>
    <w:basedOn w:val="Normal"/>
    <w:link w:val="FooterChar"/>
    <w:uiPriority w:val="99"/>
    <w:unhideWhenUsed/>
    <w:rsid w:val="00532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3EB"/>
  </w:style>
  <w:style w:type="paragraph" w:styleId="BalloonText">
    <w:name w:val="Balloon Text"/>
    <w:basedOn w:val="Normal"/>
    <w:link w:val="BalloonTextChar"/>
    <w:uiPriority w:val="99"/>
    <w:semiHidden/>
    <w:unhideWhenUsed/>
    <w:rsid w:val="00586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E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2424</TotalTime>
  <Pages>4</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Fitzgerald, Christopher</dc:creator>
  <cp:lastModifiedBy>Saunders-Cummings, William</cp:lastModifiedBy>
  <cp:revision>6</cp:revision>
  <cp:lastPrinted>2025-07-30T16:58:00Z</cp:lastPrinted>
  <dcterms:created xsi:type="dcterms:W3CDTF">2025-07-28T16:40:00Z</dcterms:created>
  <dcterms:modified xsi:type="dcterms:W3CDTF">2025-08-01T12:44:00Z</dcterms:modified>
</cp:coreProperties>
</file>